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6A3C" w14:textId="1D976C25" w:rsidR="00DB3A4C" w:rsidRPr="00803ED6" w:rsidRDefault="00DB3A4C" w:rsidP="00803ED6">
      <w:pPr>
        <w:spacing w:after="120"/>
        <w:ind w:right="850"/>
        <w:rPr>
          <w:rFonts w:ascii="Arial" w:hAnsi="Arial" w:cs="Arial"/>
        </w:rPr>
      </w:pPr>
    </w:p>
    <w:p w14:paraId="4F12C4FB" w14:textId="106BA68A" w:rsidR="00C416D5" w:rsidRDefault="00C416D5" w:rsidP="00C416D5">
      <w:pPr>
        <w:pStyle w:val="Titel"/>
        <w:ind w:left="0"/>
      </w:pPr>
      <w:r>
        <w:rPr>
          <w:spacing w:val="-2"/>
        </w:rPr>
        <w:t>Weltpremiere</w:t>
      </w:r>
      <w:r>
        <w:t xml:space="preserve"> für Suzukis elektrisches</w:t>
      </w:r>
      <w:r>
        <w:rPr>
          <w:spacing w:val="-9"/>
        </w:rPr>
        <w:t xml:space="preserve"> </w:t>
      </w:r>
      <w:r>
        <w:t>Konzeptfahrzeug</w:t>
      </w:r>
      <w:r>
        <w:rPr>
          <w:spacing w:val="-8"/>
        </w:rPr>
        <w:t xml:space="preserve"> </w:t>
      </w:r>
      <w:r>
        <w:t>Suzuki</w:t>
      </w:r>
      <w:r>
        <w:rPr>
          <w:spacing w:val="-10"/>
        </w:rPr>
        <w:t xml:space="preserve"> </w:t>
      </w:r>
      <w:r>
        <w:t>eVX</w:t>
      </w:r>
      <w:r>
        <w:rPr>
          <w:spacing w:val="-9"/>
        </w:rPr>
        <w:t xml:space="preserve"> </w:t>
      </w:r>
    </w:p>
    <w:p w14:paraId="1E1BC1E1" w14:textId="77777777" w:rsidR="00C416D5" w:rsidRDefault="00C416D5" w:rsidP="00C416D5">
      <w:pPr>
        <w:pStyle w:val="Textkrper"/>
        <w:rPr>
          <w:b/>
          <w:sz w:val="32"/>
        </w:rPr>
      </w:pPr>
    </w:p>
    <w:p w14:paraId="29E98F69" w14:textId="44784919" w:rsidR="00C416D5" w:rsidRPr="00C416D5" w:rsidRDefault="00C416D5" w:rsidP="00C416D5">
      <w:pPr>
        <w:pStyle w:val="Listenabsatz"/>
        <w:widowControl w:val="0"/>
        <w:numPr>
          <w:ilvl w:val="0"/>
          <w:numId w:val="6"/>
        </w:numPr>
        <w:tabs>
          <w:tab w:val="left" w:pos="757"/>
          <w:tab w:val="left" w:pos="758"/>
        </w:tabs>
        <w:autoSpaceDE w:val="0"/>
        <w:autoSpaceDN w:val="0"/>
        <w:ind w:hanging="361"/>
        <w:rPr>
          <w:b/>
          <w:sz w:val="28"/>
          <w:szCs w:val="28"/>
        </w:rPr>
      </w:pPr>
      <w:r w:rsidRPr="00C416D5">
        <w:rPr>
          <w:b/>
          <w:sz w:val="28"/>
          <w:szCs w:val="28"/>
        </w:rPr>
        <w:t>Vollelektrische</w:t>
      </w:r>
      <w:r w:rsidRPr="00C416D5">
        <w:rPr>
          <w:b/>
          <w:spacing w:val="-5"/>
          <w:sz w:val="28"/>
          <w:szCs w:val="28"/>
        </w:rPr>
        <w:t xml:space="preserve"> </w:t>
      </w:r>
      <w:r w:rsidRPr="00C416D5">
        <w:rPr>
          <w:b/>
          <w:sz w:val="28"/>
          <w:szCs w:val="28"/>
        </w:rPr>
        <w:t>Studie</w:t>
      </w:r>
      <w:r w:rsidRPr="00C416D5">
        <w:rPr>
          <w:b/>
          <w:spacing w:val="-7"/>
          <w:sz w:val="28"/>
          <w:szCs w:val="28"/>
        </w:rPr>
        <w:t xml:space="preserve"> </w:t>
      </w:r>
      <w:r w:rsidRPr="00C416D5">
        <w:rPr>
          <w:b/>
          <w:sz w:val="28"/>
          <w:szCs w:val="28"/>
        </w:rPr>
        <w:t>auf</w:t>
      </w:r>
      <w:r w:rsidRPr="00C416D5">
        <w:rPr>
          <w:b/>
          <w:spacing w:val="-2"/>
          <w:sz w:val="28"/>
          <w:szCs w:val="28"/>
        </w:rPr>
        <w:t xml:space="preserve"> </w:t>
      </w:r>
      <w:r w:rsidRPr="00C416D5">
        <w:rPr>
          <w:b/>
          <w:sz w:val="28"/>
          <w:szCs w:val="28"/>
        </w:rPr>
        <w:t>der</w:t>
      </w:r>
      <w:r w:rsidRPr="00C416D5">
        <w:rPr>
          <w:b/>
          <w:spacing w:val="-7"/>
          <w:sz w:val="28"/>
          <w:szCs w:val="28"/>
        </w:rPr>
        <w:t xml:space="preserve"> </w:t>
      </w:r>
      <w:r w:rsidRPr="00C416D5">
        <w:rPr>
          <w:b/>
          <w:sz w:val="28"/>
          <w:szCs w:val="28"/>
        </w:rPr>
        <w:t>Auto</w:t>
      </w:r>
      <w:r w:rsidRPr="00C416D5">
        <w:rPr>
          <w:b/>
          <w:spacing w:val="-5"/>
          <w:sz w:val="28"/>
          <w:szCs w:val="28"/>
        </w:rPr>
        <w:t xml:space="preserve"> </w:t>
      </w:r>
      <w:r w:rsidRPr="00C416D5">
        <w:rPr>
          <w:b/>
          <w:sz w:val="28"/>
          <w:szCs w:val="28"/>
        </w:rPr>
        <w:t>Expo</w:t>
      </w:r>
      <w:r w:rsidRPr="00C416D5">
        <w:rPr>
          <w:b/>
          <w:spacing w:val="-3"/>
          <w:sz w:val="28"/>
          <w:szCs w:val="28"/>
        </w:rPr>
        <w:t xml:space="preserve"> </w:t>
      </w:r>
      <w:r w:rsidRPr="00C416D5">
        <w:rPr>
          <w:b/>
          <w:sz w:val="28"/>
          <w:szCs w:val="28"/>
        </w:rPr>
        <w:t>2023 in New Delhi</w:t>
      </w:r>
      <w:r w:rsidRPr="00C416D5">
        <w:rPr>
          <w:b/>
          <w:spacing w:val="-6"/>
          <w:sz w:val="28"/>
          <w:szCs w:val="28"/>
        </w:rPr>
        <w:t xml:space="preserve"> </w:t>
      </w:r>
      <w:r w:rsidRPr="00C416D5">
        <w:rPr>
          <w:b/>
          <w:spacing w:val="-2"/>
          <w:sz w:val="28"/>
          <w:szCs w:val="28"/>
        </w:rPr>
        <w:t>vorgestellt</w:t>
      </w:r>
    </w:p>
    <w:p w14:paraId="002F6B3E" w14:textId="4CA39C45" w:rsidR="00C416D5" w:rsidRPr="00C416D5" w:rsidRDefault="00C416D5" w:rsidP="00C416D5">
      <w:pPr>
        <w:pStyle w:val="Listenabsatz"/>
        <w:widowControl w:val="0"/>
        <w:numPr>
          <w:ilvl w:val="0"/>
          <w:numId w:val="6"/>
        </w:numPr>
        <w:tabs>
          <w:tab w:val="left" w:pos="757"/>
          <w:tab w:val="left" w:pos="758"/>
        </w:tabs>
        <w:autoSpaceDE w:val="0"/>
        <w:autoSpaceDN w:val="0"/>
        <w:spacing w:before="38"/>
        <w:ind w:hanging="361"/>
        <w:rPr>
          <w:b/>
          <w:sz w:val="28"/>
          <w:szCs w:val="28"/>
        </w:rPr>
      </w:pPr>
      <w:r w:rsidRPr="00C416D5">
        <w:rPr>
          <w:b/>
          <w:sz w:val="28"/>
          <w:szCs w:val="28"/>
        </w:rPr>
        <w:t>Ausblick</w:t>
      </w:r>
      <w:r w:rsidRPr="00C416D5">
        <w:rPr>
          <w:b/>
          <w:spacing w:val="-6"/>
          <w:sz w:val="28"/>
          <w:szCs w:val="28"/>
        </w:rPr>
        <w:t xml:space="preserve"> </w:t>
      </w:r>
      <w:r w:rsidRPr="00C416D5">
        <w:rPr>
          <w:b/>
          <w:sz w:val="28"/>
          <w:szCs w:val="28"/>
        </w:rPr>
        <w:t>auf</w:t>
      </w:r>
      <w:r w:rsidRPr="00C416D5">
        <w:rPr>
          <w:b/>
          <w:spacing w:val="-2"/>
          <w:sz w:val="28"/>
          <w:szCs w:val="28"/>
        </w:rPr>
        <w:t xml:space="preserve"> </w:t>
      </w:r>
      <w:r w:rsidRPr="00C416D5">
        <w:rPr>
          <w:b/>
          <w:sz w:val="28"/>
          <w:szCs w:val="28"/>
        </w:rPr>
        <w:t>das</w:t>
      </w:r>
      <w:r w:rsidRPr="00C416D5">
        <w:rPr>
          <w:b/>
          <w:spacing w:val="-5"/>
          <w:sz w:val="28"/>
          <w:szCs w:val="28"/>
        </w:rPr>
        <w:t xml:space="preserve"> </w:t>
      </w:r>
      <w:r w:rsidRPr="00C416D5">
        <w:rPr>
          <w:b/>
          <w:sz w:val="28"/>
          <w:szCs w:val="28"/>
        </w:rPr>
        <w:t>erste</w:t>
      </w:r>
      <w:r w:rsidRPr="00C416D5">
        <w:rPr>
          <w:b/>
          <w:spacing w:val="-5"/>
          <w:sz w:val="28"/>
          <w:szCs w:val="28"/>
        </w:rPr>
        <w:t xml:space="preserve"> </w:t>
      </w:r>
      <w:r w:rsidRPr="00C416D5">
        <w:rPr>
          <w:b/>
          <w:sz w:val="28"/>
          <w:szCs w:val="28"/>
        </w:rPr>
        <w:t>global</w:t>
      </w:r>
      <w:r w:rsidRPr="00C416D5">
        <w:rPr>
          <w:b/>
          <w:spacing w:val="-4"/>
          <w:sz w:val="28"/>
          <w:szCs w:val="28"/>
        </w:rPr>
        <w:t xml:space="preserve"> </w:t>
      </w:r>
      <w:r w:rsidRPr="00C416D5">
        <w:rPr>
          <w:b/>
          <w:sz w:val="28"/>
          <w:szCs w:val="28"/>
        </w:rPr>
        <w:t>bedeutende</w:t>
      </w:r>
      <w:r w:rsidRPr="00C416D5">
        <w:rPr>
          <w:b/>
          <w:spacing w:val="-5"/>
          <w:sz w:val="28"/>
          <w:szCs w:val="28"/>
        </w:rPr>
        <w:t xml:space="preserve"> </w:t>
      </w:r>
      <w:r w:rsidRPr="00C416D5">
        <w:rPr>
          <w:b/>
          <w:spacing w:val="-2"/>
          <w:sz w:val="28"/>
          <w:szCs w:val="28"/>
        </w:rPr>
        <w:t>Elektroauto von Suzuki</w:t>
      </w:r>
    </w:p>
    <w:p w14:paraId="3631D090" w14:textId="741A2E34" w:rsidR="00C416D5" w:rsidRPr="00C416D5" w:rsidRDefault="00C416D5" w:rsidP="00C416D5">
      <w:pPr>
        <w:pStyle w:val="Listenabsatz"/>
        <w:widowControl w:val="0"/>
        <w:numPr>
          <w:ilvl w:val="0"/>
          <w:numId w:val="6"/>
        </w:numPr>
        <w:tabs>
          <w:tab w:val="left" w:pos="757"/>
          <w:tab w:val="left" w:pos="758"/>
        </w:tabs>
        <w:autoSpaceDE w:val="0"/>
        <w:autoSpaceDN w:val="0"/>
        <w:spacing w:before="39"/>
        <w:ind w:hanging="361"/>
        <w:rPr>
          <w:b/>
          <w:sz w:val="28"/>
          <w:szCs w:val="28"/>
        </w:rPr>
      </w:pPr>
      <w:r w:rsidRPr="00C416D5">
        <w:rPr>
          <w:b/>
          <w:sz w:val="28"/>
          <w:szCs w:val="28"/>
        </w:rPr>
        <w:t>Marktstart</w:t>
      </w:r>
      <w:r w:rsidRPr="00C416D5">
        <w:rPr>
          <w:b/>
          <w:spacing w:val="-2"/>
          <w:sz w:val="28"/>
          <w:szCs w:val="28"/>
        </w:rPr>
        <w:t xml:space="preserve"> </w:t>
      </w:r>
      <w:r w:rsidRPr="00C416D5">
        <w:rPr>
          <w:b/>
          <w:sz w:val="28"/>
          <w:szCs w:val="28"/>
        </w:rPr>
        <w:t>des</w:t>
      </w:r>
      <w:r w:rsidRPr="00C416D5">
        <w:rPr>
          <w:b/>
          <w:spacing w:val="-6"/>
          <w:sz w:val="28"/>
          <w:szCs w:val="28"/>
        </w:rPr>
        <w:t xml:space="preserve"> </w:t>
      </w:r>
      <w:r w:rsidRPr="00C416D5">
        <w:rPr>
          <w:b/>
          <w:sz w:val="28"/>
          <w:szCs w:val="28"/>
        </w:rPr>
        <w:t>BEV ist</w:t>
      </w:r>
      <w:r w:rsidRPr="00C416D5">
        <w:rPr>
          <w:b/>
          <w:spacing w:val="-3"/>
          <w:sz w:val="28"/>
          <w:szCs w:val="28"/>
        </w:rPr>
        <w:t xml:space="preserve"> </w:t>
      </w:r>
      <w:r w:rsidRPr="00C416D5">
        <w:rPr>
          <w:b/>
          <w:sz w:val="28"/>
          <w:szCs w:val="28"/>
        </w:rPr>
        <w:t>für</w:t>
      </w:r>
      <w:r w:rsidRPr="00C416D5">
        <w:rPr>
          <w:b/>
          <w:spacing w:val="-5"/>
          <w:sz w:val="28"/>
          <w:szCs w:val="28"/>
        </w:rPr>
        <w:t xml:space="preserve"> </w:t>
      </w:r>
      <w:r w:rsidRPr="00C416D5">
        <w:rPr>
          <w:b/>
          <w:sz w:val="28"/>
          <w:szCs w:val="28"/>
        </w:rPr>
        <w:t>2025</w:t>
      </w:r>
      <w:r w:rsidRPr="00C416D5">
        <w:rPr>
          <w:b/>
          <w:spacing w:val="-3"/>
          <w:sz w:val="28"/>
          <w:szCs w:val="28"/>
        </w:rPr>
        <w:t xml:space="preserve"> </w:t>
      </w:r>
      <w:r w:rsidRPr="00C416D5">
        <w:rPr>
          <w:b/>
          <w:spacing w:val="-2"/>
          <w:sz w:val="28"/>
          <w:szCs w:val="28"/>
        </w:rPr>
        <w:t>geplant</w:t>
      </w:r>
    </w:p>
    <w:p w14:paraId="301AF025" w14:textId="77777777" w:rsidR="00C416D5" w:rsidRDefault="00C416D5" w:rsidP="00C416D5">
      <w:pPr>
        <w:pStyle w:val="Textkrper"/>
        <w:spacing w:before="3"/>
        <w:rPr>
          <w:b/>
          <w:sz w:val="25"/>
        </w:rPr>
      </w:pPr>
    </w:p>
    <w:p w14:paraId="5F7A721C" w14:textId="3E0E4DA8" w:rsidR="00C416D5" w:rsidRPr="00C416D5" w:rsidRDefault="00C416D5" w:rsidP="00C416D5">
      <w:pPr>
        <w:spacing w:after="120"/>
        <w:ind w:left="114"/>
        <w:rPr>
          <w:rFonts w:ascii="Arial" w:hAnsi="Arial" w:cs="Arial"/>
          <w:bCs/>
        </w:rPr>
      </w:pPr>
      <w:r w:rsidRPr="00C416D5">
        <w:rPr>
          <w:rFonts w:ascii="Arial" w:hAnsi="Arial" w:cs="Arial"/>
          <w:b/>
        </w:rPr>
        <w:t>New Delhi/Salzburg, 12. Jän</w:t>
      </w:r>
      <w:r w:rsidR="00282B8C">
        <w:rPr>
          <w:rFonts w:ascii="Arial" w:hAnsi="Arial" w:cs="Arial"/>
          <w:b/>
        </w:rPr>
        <w:t>n</w:t>
      </w:r>
      <w:r w:rsidRPr="00C416D5">
        <w:rPr>
          <w:rFonts w:ascii="Arial" w:hAnsi="Arial" w:cs="Arial"/>
          <w:b/>
        </w:rPr>
        <w:t xml:space="preserve">er 2023. </w:t>
      </w:r>
      <w:r w:rsidRPr="00C416D5">
        <w:rPr>
          <w:rFonts w:ascii="Arial" w:hAnsi="Arial" w:cs="Arial"/>
          <w:bCs/>
        </w:rPr>
        <w:t>Mit dem eVX hat Suzuki auf der Auto Expo 2023 in</w:t>
      </w:r>
      <w:r>
        <w:rPr>
          <w:rFonts w:ascii="Arial" w:hAnsi="Arial" w:cs="Arial"/>
          <w:bCs/>
        </w:rPr>
        <w:t xml:space="preserve"> New Delhi/</w:t>
      </w:r>
      <w:r w:rsidRPr="00C416D5">
        <w:rPr>
          <w:rFonts w:ascii="Arial" w:hAnsi="Arial" w:cs="Arial"/>
          <w:bCs/>
        </w:rPr>
        <w:t xml:space="preserve">Indien ein vollelektrisches Konzeptfahrzeug vorgestellt, das einen Ausblick auf das erste global bedeutende BEV der Marke gibt. Der eVX verbindet die </w:t>
      </w:r>
      <w:r>
        <w:rPr>
          <w:rFonts w:ascii="Arial" w:hAnsi="Arial" w:cs="Arial"/>
          <w:bCs/>
        </w:rPr>
        <w:t xml:space="preserve">Allrad </w:t>
      </w:r>
      <w:r w:rsidRPr="00C416D5">
        <w:rPr>
          <w:rFonts w:ascii="Arial" w:hAnsi="Arial" w:cs="Arial"/>
          <w:bCs/>
        </w:rPr>
        <w:t>DNA der Marke mit einem</w:t>
      </w:r>
      <w:r w:rsidRPr="00C416D5">
        <w:rPr>
          <w:rFonts w:ascii="Arial" w:hAnsi="Arial" w:cs="Arial"/>
          <w:bCs/>
          <w:spacing w:val="-10"/>
        </w:rPr>
        <w:t xml:space="preserve"> </w:t>
      </w:r>
      <w:r w:rsidRPr="00C416D5">
        <w:rPr>
          <w:rFonts w:ascii="Arial" w:hAnsi="Arial" w:cs="Arial"/>
          <w:bCs/>
        </w:rPr>
        <w:t>modernen</w:t>
      </w:r>
      <w:r w:rsidRPr="00C416D5">
        <w:rPr>
          <w:rFonts w:ascii="Arial" w:hAnsi="Arial" w:cs="Arial"/>
          <w:bCs/>
          <w:spacing w:val="-11"/>
        </w:rPr>
        <w:t xml:space="preserve"> </w:t>
      </w:r>
      <w:r w:rsidRPr="00C416D5">
        <w:rPr>
          <w:rFonts w:ascii="Arial" w:hAnsi="Arial" w:cs="Arial"/>
          <w:bCs/>
        </w:rPr>
        <w:t>Antrieb</w:t>
      </w:r>
      <w:r w:rsidRPr="00C416D5">
        <w:rPr>
          <w:rFonts w:ascii="Arial" w:hAnsi="Arial" w:cs="Arial"/>
          <w:bCs/>
          <w:spacing w:val="-5"/>
        </w:rPr>
        <w:t xml:space="preserve"> </w:t>
      </w:r>
      <w:r w:rsidRPr="00C416D5">
        <w:rPr>
          <w:rFonts w:ascii="Arial" w:hAnsi="Arial" w:cs="Arial"/>
          <w:bCs/>
        </w:rPr>
        <w:t>und</w:t>
      </w:r>
      <w:r w:rsidRPr="00C416D5">
        <w:rPr>
          <w:rFonts w:ascii="Arial" w:hAnsi="Arial" w:cs="Arial"/>
          <w:bCs/>
          <w:spacing w:val="-6"/>
        </w:rPr>
        <w:t xml:space="preserve"> </w:t>
      </w:r>
      <w:r w:rsidRPr="00C416D5">
        <w:rPr>
          <w:rFonts w:ascii="Arial" w:hAnsi="Arial" w:cs="Arial"/>
          <w:bCs/>
        </w:rPr>
        <w:t>soll</w:t>
      </w:r>
      <w:r w:rsidRPr="00C416D5">
        <w:rPr>
          <w:rFonts w:ascii="Arial" w:hAnsi="Arial" w:cs="Arial"/>
          <w:bCs/>
          <w:spacing w:val="-7"/>
        </w:rPr>
        <w:t xml:space="preserve"> </w:t>
      </w:r>
      <w:r w:rsidRPr="00C416D5">
        <w:rPr>
          <w:rFonts w:ascii="Arial" w:hAnsi="Arial" w:cs="Arial"/>
          <w:bCs/>
        </w:rPr>
        <w:t>2025</w:t>
      </w:r>
      <w:r w:rsidRPr="00C416D5">
        <w:rPr>
          <w:rFonts w:ascii="Arial" w:hAnsi="Arial" w:cs="Arial"/>
          <w:bCs/>
          <w:spacing w:val="-6"/>
        </w:rPr>
        <w:t xml:space="preserve"> </w:t>
      </w:r>
      <w:r w:rsidR="00706069">
        <w:rPr>
          <w:rFonts w:ascii="Arial" w:hAnsi="Arial" w:cs="Arial"/>
          <w:bCs/>
        </w:rPr>
        <w:t>in ausgewählten Ländern</w:t>
      </w:r>
      <w:r w:rsidRPr="00C416D5">
        <w:rPr>
          <w:rFonts w:ascii="Arial" w:hAnsi="Arial" w:cs="Arial"/>
          <w:bCs/>
          <w:spacing w:val="-6"/>
        </w:rPr>
        <w:t xml:space="preserve"> </w:t>
      </w:r>
      <w:r w:rsidRPr="00C416D5">
        <w:rPr>
          <w:rFonts w:ascii="Arial" w:hAnsi="Arial" w:cs="Arial"/>
          <w:bCs/>
        </w:rPr>
        <w:t>eingeführt</w:t>
      </w:r>
      <w:r w:rsidRPr="00C416D5">
        <w:rPr>
          <w:rFonts w:ascii="Arial" w:hAnsi="Arial" w:cs="Arial"/>
          <w:bCs/>
          <w:spacing w:val="-8"/>
        </w:rPr>
        <w:t xml:space="preserve"> </w:t>
      </w:r>
      <w:r w:rsidRPr="00C416D5">
        <w:rPr>
          <w:rFonts w:ascii="Arial" w:hAnsi="Arial" w:cs="Arial"/>
          <w:bCs/>
          <w:spacing w:val="-2"/>
        </w:rPr>
        <w:t>werden.</w:t>
      </w:r>
    </w:p>
    <w:p w14:paraId="1566C5AA" w14:textId="22B9C3B5" w:rsidR="00C416D5" w:rsidRPr="00C416D5" w:rsidRDefault="00C416D5" w:rsidP="00C416D5">
      <w:pPr>
        <w:pStyle w:val="Textkrper"/>
        <w:spacing w:after="120" w:line="276" w:lineRule="auto"/>
        <w:ind w:left="114"/>
      </w:pPr>
      <w:r w:rsidRPr="00C416D5">
        <w:t>Das</w:t>
      </w:r>
      <w:r w:rsidRPr="00C416D5">
        <w:rPr>
          <w:spacing w:val="-2"/>
        </w:rPr>
        <w:t xml:space="preserve"> </w:t>
      </w:r>
      <w:r w:rsidRPr="00C416D5">
        <w:t>elektrische</w:t>
      </w:r>
      <w:r w:rsidRPr="00C416D5">
        <w:rPr>
          <w:spacing w:val="-5"/>
        </w:rPr>
        <w:t xml:space="preserve"> </w:t>
      </w:r>
      <w:r w:rsidRPr="00C416D5">
        <w:t>Konzeptfahrzeug</w:t>
      </w:r>
      <w:r w:rsidRPr="00C416D5">
        <w:rPr>
          <w:spacing w:val="-3"/>
        </w:rPr>
        <w:t xml:space="preserve"> </w:t>
      </w:r>
      <w:r w:rsidRPr="00C416D5">
        <w:t>eVX,</w:t>
      </w:r>
      <w:r w:rsidRPr="00C416D5">
        <w:rPr>
          <w:spacing w:val="-4"/>
        </w:rPr>
        <w:t xml:space="preserve"> </w:t>
      </w:r>
      <w:r w:rsidRPr="00C416D5">
        <w:t>das</w:t>
      </w:r>
      <w:r w:rsidRPr="00C416D5">
        <w:rPr>
          <w:spacing w:val="-5"/>
        </w:rPr>
        <w:t xml:space="preserve"> </w:t>
      </w:r>
      <w:r w:rsidRPr="00C416D5">
        <w:t>über</w:t>
      </w:r>
      <w:r w:rsidRPr="00C416D5">
        <w:rPr>
          <w:spacing w:val="-4"/>
        </w:rPr>
        <w:t xml:space="preserve"> </w:t>
      </w:r>
      <w:r w:rsidRPr="00C416D5">
        <w:t>eine</w:t>
      </w:r>
      <w:r w:rsidRPr="00C416D5">
        <w:rPr>
          <w:spacing w:val="-3"/>
        </w:rPr>
        <w:t xml:space="preserve"> </w:t>
      </w:r>
      <w:r w:rsidRPr="00C416D5">
        <w:t>60</w:t>
      </w:r>
      <w:r w:rsidRPr="00C416D5">
        <w:rPr>
          <w:spacing w:val="-3"/>
        </w:rPr>
        <w:t xml:space="preserve"> </w:t>
      </w:r>
      <w:r w:rsidRPr="00C416D5">
        <w:t>kWh</w:t>
      </w:r>
      <w:r w:rsidRPr="00C416D5">
        <w:rPr>
          <w:spacing w:val="-5"/>
        </w:rPr>
        <w:t xml:space="preserve"> </w:t>
      </w:r>
      <w:r w:rsidRPr="00C416D5">
        <w:t>große</w:t>
      </w:r>
      <w:r w:rsidRPr="00C416D5">
        <w:rPr>
          <w:spacing w:val="-5"/>
        </w:rPr>
        <w:t xml:space="preserve"> </w:t>
      </w:r>
      <w:r w:rsidRPr="00C416D5">
        <w:t>Antriebsbatterie</w:t>
      </w:r>
      <w:r w:rsidRPr="00C416D5">
        <w:rPr>
          <w:spacing w:val="-3"/>
        </w:rPr>
        <w:t xml:space="preserve"> </w:t>
      </w:r>
      <w:r w:rsidRPr="00C416D5">
        <w:t>verfügt, ist von außen direkt als typisches Suzuki SUV identifizierbar. Die 4,3 Meter lange Studie kombiniert klassische Suzuki Eigenschaften mit den fortschrittlichen Technologien vollelektrischer Fahrzeuge und überträgt den Offroad-Charakter in das Elektro-Zeitalter.</w:t>
      </w:r>
    </w:p>
    <w:p w14:paraId="746E8A73" w14:textId="482FC58F" w:rsidR="00C416D5" w:rsidRPr="00C416D5" w:rsidRDefault="00C416D5" w:rsidP="00C416D5">
      <w:pPr>
        <w:pStyle w:val="Textkrper"/>
        <w:spacing w:after="120" w:line="276" w:lineRule="auto"/>
        <w:ind w:left="114" w:right="225"/>
      </w:pPr>
      <w:r w:rsidRPr="00C416D5">
        <w:t>„Ich freue mich, mit dem Konzept eVX einen Ausblick auf unser erstes</w:t>
      </w:r>
      <w:r w:rsidR="005C09D0">
        <w:t xml:space="preserve">, weltweit </w:t>
      </w:r>
      <w:r w:rsidRPr="00C416D5">
        <w:t xml:space="preserve">strategisch wichtige Elektromodell zu geben“, so Toshihiro Suzuki, Representative Director und Präsident der </w:t>
      </w:r>
      <w:r w:rsidRPr="005C09D0">
        <w:rPr>
          <w:caps/>
        </w:rPr>
        <w:t>Suzuki Motor Corporation</w:t>
      </w:r>
      <w:r w:rsidRPr="00C416D5">
        <w:t>, bei der Präsentation. „Der Kampf gegen die globale</w:t>
      </w:r>
      <w:r w:rsidRPr="00C416D5">
        <w:rPr>
          <w:spacing w:val="-3"/>
        </w:rPr>
        <w:t xml:space="preserve"> </w:t>
      </w:r>
      <w:r w:rsidRPr="00C416D5">
        <w:t>Erwärmung</w:t>
      </w:r>
      <w:r w:rsidRPr="00C416D5">
        <w:rPr>
          <w:spacing w:val="-5"/>
        </w:rPr>
        <w:t xml:space="preserve"> </w:t>
      </w:r>
      <w:r w:rsidRPr="00C416D5">
        <w:t>hat</w:t>
      </w:r>
      <w:r w:rsidRPr="00C416D5">
        <w:rPr>
          <w:spacing w:val="-4"/>
        </w:rPr>
        <w:t xml:space="preserve"> </w:t>
      </w:r>
      <w:r w:rsidRPr="00C416D5">
        <w:t>für</w:t>
      </w:r>
      <w:r w:rsidRPr="00C416D5">
        <w:rPr>
          <w:spacing w:val="-2"/>
        </w:rPr>
        <w:t xml:space="preserve"> </w:t>
      </w:r>
      <w:r w:rsidRPr="00C416D5">
        <w:t>Suzuki</w:t>
      </w:r>
      <w:r w:rsidRPr="00C416D5">
        <w:rPr>
          <w:spacing w:val="-2"/>
        </w:rPr>
        <w:t xml:space="preserve"> </w:t>
      </w:r>
      <w:r w:rsidRPr="00C416D5">
        <w:t>oberste</w:t>
      </w:r>
      <w:r w:rsidRPr="00C416D5">
        <w:rPr>
          <w:spacing w:val="-2"/>
        </w:rPr>
        <w:t xml:space="preserve"> </w:t>
      </w:r>
      <w:r w:rsidRPr="00C416D5">
        <w:t>Priorität.</w:t>
      </w:r>
      <w:r w:rsidRPr="00C416D5">
        <w:rPr>
          <w:spacing w:val="-3"/>
        </w:rPr>
        <w:t xml:space="preserve"> </w:t>
      </w:r>
      <w:r w:rsidRPr="00C416D5">
        <w:t>Deshalb</w:t>
      </w:r>
      <w:r w:rsidRPr="00C416D5">
        <w:rPr>
          <w:spacing w:val="-1"/>
        </w:rPr>
        <w:t xml:space="preserve"> </w:t>
      </w:r>
      <w:r w:rsidRPr="00C416D5">
        <w:t>fördern</w:t>
      </w:r>
      <w:r w:rsidRPr="00C416D5">
        <w:rPr>
          <w:spacing w:val="-4"/>
        </w:rPr>
        <w:t xml:space="preserve"> </w:t>
      </w:r>
      <w:r w:rsidRPr="00C416D5">
        <w:t>wir</w:t>
      </w:r>
      <w:r w:rsidRPr="00C416D5">
        <w:rPr>
          <w:spacing w:val="-1"/>
        </w:rPr>
        <w:t xml:space="preserve"> </w:t>
      </w:r>
      <w:r w:rsidRPr="00C416D5">
        <w:t>eine</w:t>
      </w:r>
      <w:r w:rsidRPr="00C416D5">
        <w:rPr>
          <w:spacing w:val="-3"/>
        </w:rPr>
        <w:t xml:space="preserve"> </w:t>
      </w:r>
      <w:r w:rsidRPr="00C416D5">
        <w:t>Reihe</w:t>
      </w:r>
      <w:r w:rsidRPr="00C416D5">
        <w:rPr>
          <w:spacing w:val="-3"/>
        </w:rPr>
        <w:t xml:space="preserve"> </w:t>
      </w:r>
      <w:r w:rsidRPr="00C416D5">
        <w:t>globaler Maßnahmen zur Reduzierung von Treibhausgasemissionen. Darüber hinaus werden wir unseren Kunden weltweit weiterhin hochwertige Produkte anbieten, die für ihre jeweiligen Lebens- und Fahrweisen optimiert sind.“</w:t>
      </w:r>
    </w:p>
    <w:p w14:paraId="4FC25B35" w14:textId="77777777" w:rsidR="00C416D5" w:rsidRPr="00C416D5" w:rsidRDefault="00C416D5" w:rsidP="00C416D5">
      <w:pPr>
        <w:pStyle w:val="Textkrper"/>
        <w:spacing w:after="120" w:line="276" w:lineRule="auto"/>
        <w:rPr>
          <w:sz w:val="24"/>
        </w:rPr>
      </w:pPr>
    </w:p>
    <w:p w14:paraId="6E31DCCA" w14:textId="77777777" w:rsidR="00C416D5" w:rsidRPr="00C416D5" w:rsidRDefault="00C416D5" w:rsidP="00C416D5">
      <w:pPr>
        <w:spacing w:after="120"/>
        <w:ind w:left="114"/>
        <w:rPr>
          <w:rFonts w:ascii="Arial" w:hAnsi="Arial" w:cs="Arial"/>
          <w:b/>
        </w:rPr>
      </w:pPr>
      <w:r w:rsidRPr="00C416D5">
        <w:rPr>
          <w:rFonts w:ascii="Arial" w:hAnsi="Arial" w:cs="Arial"/>
          <w:b/>
        </w:rPr>
        <w:t>Technische</w:t>
      </w:r>
      <w:r w:rsidRPr="00C416D5">
        <w:rPr>
          <w:rFonts w:ascii="Arial" w:hAnsi="Arial" w:cs="Arial"/>
          <w:b/>
          <w:spacing w:val="-8"/>
        </w:rPr>
        <w:t xml:space="preserve"> </w:t>
      </w:r>
      <w:r w:rsidRPr="00C416D5">
        <w:rPr>
          <w:rFonts w:ascii="Arial" w:hAnsi="Arial" w:cs="Arial"/>
          <w:b/>
        </w:rPr>
        <w:t>Spezifikationen</w:t>
      </w:r>
      <w:r w:rsidRPr="00C416D5">
        <w:rPr>
          <w:rFonts w:ascii="Arial" w:hAnsi="Arial" w:cs="Arial"/>
          <w:b/>
          <w:spacing w:val="-8"/>
        </w:rPr>
        <w:t xml:space="preserve"> </w:t>
      </w:r>
      <w:r w:rsidRPr="00C416D5">
        <w:rPr>
          <w:rFonts w:ascii="Arial" w:hAnsi="Arial" w:cs="Arial"/>
          <w:b/>
        </w:rPr>
        <w:t>des</w:t>
      </w:r>
      <w:r w:rsidRPr="00C416D5">
        <w:rPr>
          <w:rFonts w:ascii="Arial" w:hAnsi="Arial" w:cs="Arial"/>
          <w:b/>
          <w:spacing w:val="-7"/>
        </w:rPr>
        <w:t xml:space="preserve"> </w:t>
      </w:r>
      <w:r w:rsidRPr="00C416D5">
        <w:rPr>
          <w:rFonts w:ascii="Arial" w:hAnsi="Arial" w:cs="Arial"/>
          <w:b/>
          <w:spacing w:val="-5"/>
        </w:rPr>
        <w:t>eVX</w:t>
      </w:r>
    </w:p>
    <w:p w14:paraId="09F017BD" w14:textId="77777777" w:rsidR="00C416D5" w:rsidRPr="00C416D5" w:rsidRDefault="00C416D5" w:rsidP="00C416D5">
      <w:pPr>
        <w:pStyle w:val="Textkrper"/>
        <w:spacing w:after="120" w:line="276" w:lineRule="auto"/>
        <w:ind w:left="114" w:right="1579"/>
      </w:pPr>
      <w:r w:rsidRPr="00C416D5">
        <w:t>Abmessungen:</w:t>
      </w:r>
      <w:r w:rsidRPr="00C416D5">
        <w:rPr>
          <w:spacing w:val="-4"/>
        </w:rPr>
        <w:t xml:space="preserve"> </w:t>
      </w:r>
      <w:r w:rsidRPr="00C416D5">
        <w:t>4,3</w:t>
      </w:r>
      <w:r w:rsidRPr="00C416D5">
        <w:rPr>
          <w:spacing w:val="-3"/>
        </w:rPr>
        <w:t xml:space="preserve"> </w:t>
      </w:r>
      <w:r w:rsidRPr="00C416D5">
        <w:t>x</w:t>
      </w:r>
      <w:r w:rsidRPr="00C416D5">
        <w:rPr>
          <w:spacing w:val="-4"/>
        </w:rPr>
        <w:t xml:space="preserve"> </w:t>
      </w:r>
      <w:r w:rsidRPr="00C416D5">
        <w:t>1,8</w:t>
      </w:r>
      <w:r w:rsidRPr="00C416D5">
        <w:rPr>
          <w:spacing w:val="-7"/>
        </w:rPr>
        <w:t xml:space="preserve"> </w:t>
      </w:r>
      <w:r w:rsidRPr="00C416D5">
        <w:t>x</w:t>
      </w:r>
      <w:r w:rsidRPr="00C416D5">
        <w:rPr>
          <w:spacing w:val="-2"/>
        </w:rPr>
        <w:t xml:space="preserve"> </w:t>
      </w:r>
      <w:r w:rsidRPr="00C416D5">
        <w:t>1,6</w:t>
      </w:r>
      <w:r w:rsidRPr="00C416D5">
        <w:rPr>
          <w:spacing w:val="-5"/>
        </w:rPr>
        <w:t xml:space="preserve"> </w:t>
      </w:r>
      <w:r w:rsidRPr="00C416D5">
        <w:t>Meter</w:t>
      </w:r>
      <w:r w:rsidRPr="00C416D5">
        <w:rPr>
          <w:spacing w:val="-4"/>
        </w:rPr>
        <w:t xml:space="preserve"> </w:t>
      </w:r>
      <w:r w:rsidRPr="00C416D5">
        <w:t>(Länge</w:t>
      </w:r>
      <w:r w:rsidRPr="00C416D5">
        <w:rPr>
          <w:spacing w:val="-3"/>
        </w:rPr>
        <w:t xml:space="preserve"> </w:t>
      </w:r>
      <w:r w:rsidRPr="00C416D5">
        <w:t>x</w:t>
      </w:r>
      <w:r w:rsidRPr="00C416D5">
        <w:rPr>
          <w:spacing w:val="-5"/>
        </w:rPr>
        <w:t xml:space="preserve"> </w:t>
      </w:r>
      <w:r w:rsidRPr="00C416D5">
        <w:t>Breite</w:t>
      </w:r>
      <w:r w:rsidRPr="00C416D5">
        <w:rPr>
          <w:spacing w:val="-3"/>
        </w:rPr>
        <w:t xml:space="preserve"> </w:t>
      </w:r>
      <w:r w:rsidRPr="00C416D5">
        <w:t>x</w:t>
      </w:r>
      <w:r w:rsidRPr="00C416D5">
        <w:rPr>
          <w:spacing w:val="-2"/>
        </w:rPr>
        <w:t xml:space="preserve"> </w:t>
      </w:r>
      <w:r w:rsidRPr="00C416D5">
        <w:t>Höhe) Batteriekapazität: 60 kWh</w:t>
      </w:r>
    </w:p>
    <w:p w14:paraId="5ACB65EE" w14:textId="77777777" w:rsidR="00C416D5" w:rsidRPr="00C416D5" w:rsidRDefault="00C416D5" w:rsidP="00C416D5">
      <w:pPr>
        <w:pStyle w:val="Textkrper"/>
        <w:spacing w:after="120" w:line="276" w:lineRule="auto"/>
        <w:ind w:left="114" w:right="670"/>
      </w:pPr>
      <w:r w:rsidRPr="00C416D5">
        <w:t>Reichweite:</w:t>
      </w:r>
      <w:r w:rsidRPr="00C416D5">
        <w:rPr>
          <w:spacing w:val="-3"/>
        </w:rPr>
        <w:t xml:space="preserve"> </w:t>
      </w:r>
      <w:r w:rsidRPr="00C416D5">
        <w:t>550</w:t>
      </w:r>
      <w:r w:rsidRPr="00C416D5">
        <w:rPr>
          <w:spacing w:val="-5"/>
        </w:rPr>
        <w:t xml:space="preserve"> </w:t>
      </w:r>
      <w:r w:rsidRPr="00C416D5">
        <w:t>Kilometer</w:t>
      </w:r>
      <w:r w:rsidRPr="00C416D5">
        <w:rPr>
          <w:spacing w:val="-3"/>
        </w:rPr>
        <w:t xml:space="preserve"> </w:t>
      </w:r>
      <w:r w:rsidRPr="00C416D5">
        <w:t>(gemäß</w:t>
      </w:r>
      <w:r w:rsidRPr="00C416D5">
        <w:rPr>
          <w:spacing w:val="-8"/>
        </w:rPr>
        <w:t xml:space="preserve"> </w:t>
      </w:r>
      <w:r w:rsidRPr="00C416D5">
        <w:t>modifiziertem</w:t>
      </w:r>
      <w:r w:rsidRPr="00C416D5">
        <w:rPr>
          <w:spacing w:val="-6"/>
        </w:rPr>
        <w:t xml:space="preserve"> </w:t>
      </w:r>
      <w:r w:rsidRPr="00C416D5">
        <w:t>indischem</w:t>
      </w:r>
      <w:r w:rsidRPr="00C416D5">
        <w:rPr>
          <w:spacing w:val="-4"/>
        </w:rPr>
        <w:t xml:space="preserve"> </w:t>
      </w:r>
      <w:r w:rsidRPr="00C416D5">
        <w:t>Fahrzyklus</w:t>
      </w:r>
      <w:r w:rsidRPr="00C416D5">
        <w:rPr>
          <w:spacing w:val="-7"/>
        </w:rPr>
        <w:t xml:space="preserve"> </w:t>
      </w:r>
      <w:r w:rsidRPr="00C416D5">
        <w:t>(MIDC)) Weitere Informationen werden zu einem späteren Zeitpunkt bekanntgegeben.</w:t>
      </w:r>
    </w:p>
    <w:p w14:paraId="06F68644" w14:textId="4B95AC07" w:rsidR="00C416D5" w:rsidRPr="00C416D5" w:rsidRDefault="00C416D5" w:rsidP="00C416D5">
      <w:pPr>
        <w:spacing w:after="120"/>
        <w:ind w:left="114"/>
        <w:rPr>
          <w:rFonts w:ascii="Arial" w:hAnsi="Arial" w:cs="Arial"/>
        </w:rPr>
      </w:pPr>
      <w:r w:rsidRPr="00C416D5">
        <w:rPr>
          <w:rFonts w:ascii="Arial" w:hAnsi="Arial" w:cs="Arial"/>
          <w:spacing w:val="-5"/>
        </w:rPr>
        <w:t>***</w:t>
      </w:r>
    </w:p>
    <w:p w14:paraId="3A8988E3" w14:textId="6FA9A6E4" w:rsidR="00C416D5" w:rsidRPr="00C416D5" w:rsidRDefault="00C416D5" w:rsidP="00C416D5">
      <w:pPr>
        <w:pStyle w:val="Textkrper"/>
        <w:spacing w:after="120" w:line="276" w:lineRule="auto"/>
        <w:ind w:left="114"/>
      </w:pPr>
      <w:r>
        <w:t xml:space="preserve">ACHTUNG: </w:t>
      </w:r>
      <w:r w:rsidRPr="00C416D5">
        <w:t>Beim</w:t>
      </w:r>
      <w:r w:rsidRPr="00C416D5">
        <w:rPr>
          <w:spacing w:val="-1"/>
        </w:rPr>
        <w:t xml:space="preserve"> </w:t>
      </w:r>
      <w:r w:rsidRPr="00C416D5">
        <w:t>Suzuki</w:t>
      </w:r>
      <w:r w:rsidRPr="00C416D5">
        <w:rPr>
          <w:spacing w:val="-3"/>
        </w:rPr>
        <w:t xml:space="preserve"> </w:t>
      </w:r>
      <w:r w:rsidRPr="00C416D5">
        <w:t>eVX</w:t>
      </w:r>
      <w:r w:rsidRPr="00C416D5">
        <w:rPr>
          <w:spacing w:val="-3"/>
        </w:rPr>
        <w:t xml:space="preserve"> </w:t>
      </w:r>
      <w:r w:rsidRPr="00C416D5">
        <w:t>handelt</w:t>
      </w:r>
      <w:r w:rsidRPr="00C416D5">
        <w:rPr>
          <w:spacing w:val="-1"/>
        </w:rPr>
        <w:t xml:space="preserve"> </w:t>
      </w:r>
      <w:r w:rsidRPr="00C416D5">
        <w:t>es</w:t>
      </w:r>
      <w:r w:rsidRPr="00C416D5">
        <w:rPr>
          <w:spacing w:val="-5"/>
        </w:rPr>
        <w:t xml:space="preserve"> </w:t>
      </w:r>
      <w:r w:rsidRPr="00C416D5">
        <w:t>sich</w:t>
      </w:r>
      <w:r w:rsidRPr="00C416D5">
        <w:rPr>
          <w:spacing w:val="-3"/>
        </w:rPr>
        <w:t xml:space="preserve"> </w:t>
      </w:r>
      <w:r w:rsidRPr="00C416D5">
        <w:t>um</w:t>
      </w:r>
      <w:r w:rsidRPr="00C416D5">
        <w:rPr>
          <w:spacing w:val="-2"/>
        </w:rPr>
        <w:t xml:space="preserve"> </w:t>
      </w:r>
      <w:r w:rsidRPr="00C416D5">
        <w:t>ein</w:t>
      </w:r>
      <w:r w:rsidRPr="00C416D5">
        <w:rPr>
          <w:spacing w:val="-5"/>
        </w:rPr>
        <w:t xml:space="preserve"> </w:t>
      </w:r>
      <w:r w:rsidRPr="00C416D5">
        <w:t>Konzeptfahrzeug,</w:t>
      </w:r>
      <w:r w:rsidRPr="00C416D5">
        <w:rPr>
          <w:spacing w:val="-1"/>
        </w:rPr>
        <w:t xml:space="preserve"> </w:t>
      </w:r>
      <w:r w:rsidRPr="00C416D5">
        <w:t>das</w:t>
      </w:r>
      <w:r w:rsidRPr="00C416D5">
        <w:rPr>
          <w:spacing w:val="-5"/>
        </w:rPr>
        <w:t xml:space="preserve"> </w:t>
      </w:r>
      <w:r w:rsidRPr="00C416D5">
        <w:t>nicht</w:t>
      </w:r>
      <w:r w:rsidRPr="00C416D5">
        <w:rPr>
          <w:spacing w:val="-4"/>
        </w:rPr>
        <w:t xml:space="preserve"> </w:t>
      </w:r>
      <w:r w:rsidRPr="00C416D5">
        <w:t>zum</w:t>
      </w:r>
      <w:r w:rsidRPr="00C416D5">
        <w:rPr>
          <w:spacing w:val="-4"/>
        </w:rPr>
        <w:t xml:space="preserve"> </w:t>
      </w:r>
      <w:r w:rsidRPr="00C416D5">
        <w:t>Kauf</w:t>
      </w:r>
      <w:r w:rsidRPr="00C416D5">
        <w:rPr>
          <w:spacing w:val="-1"/>
        </w:rPr>
        <w:t xml:space="preserve"> </w:t>
      </w:r>
      <w:r w:rsidRPr="00C416D5">
        <w:t xml:space="preserve">angeboten </w:t>
      </w:r>
      <w:r w:rsidRPr="00C416D5">
        <w:rPr>
          <w:spacing w:val="-2"/>
        </w:rPr>
        <w:t>wird.</w:t>
      </w:r>
    </w:p>
    <w:p w14:paraId="53F9F51C" w14:textId="373D11F5" w:rsidR="00803ED6" w:rsidRDefault="00803ED6" w:rsidP="00C80665">
      <w:pPr>
        <w:ind w:right="850"/>
        <w:rPr>
          <w:rFonts w:ascii="Arial" w:hAnsi="Arial" w:cs="Arial"/>
        </w:rPr>
      </w:pPr>
    </w:p>
    <w:p w14:paraId="3CE6B53A" w14:textId="79C34803" w:rsidR="00803ED6" w:rsidRDefault="00803ED6" w:rsidP="00C80665">
      <w:pPr>
        <w:ind w:right="850"/>
        <w:rPr>
          <w:rFonts w:ascii="Arial" w:hAnsi="Arial" w:cs="Arial"/>
        </w:rPr>
      </w:pPr>
    </w:p>
    <w:p w14:paraId="53AE820A" w14:textId="68BFA9A6" w:rsidR="00803ED6" w:rsidRDefault="00803ED6" w:rsidP="00C80665">
      <w:pPr>
        <w:ind w:right="850"/>
        <w:rPr>
          <w:rFonts w:ascii="Arial" w:hAnsi="Arial" w:cs="Arial"/>
        </w:rPr>
      </w:pPr>
    </w:p>
    <w:p w14:paraId="1BDC345A" w14:textId="69D11B83" w:rsidR="00803ED6" w:rsidRDefault="00803ED6" w:rsidP="00C80665">
      <w:pPr>
        <w:ind w:right="850"/>
        <w:rPr>
          <w:rFonts w:ascii="Arial" w:hAnsi="Arial" w:cs="Arial"/>
        </w:rPr>
      </w:pPr>
    </w:p>
    <w:p w14:paraId="161960FC" w14:textId="66AA68B4" w:rsidR="00803ED6" w:rsidRDefault="00803ED6" w:rsidP="00C80665">
      <w:pPr>
        <w:ind w:right="850"/>
        <w:rPr>
          <w:rFonts w:ascii="Arial" w:hAnsi="Arial" w:cs="Arial"/>
        </w:rPr>
      </w:pPr>
    </w:p>
    <w:p w14:paraId="62C15CF8" w14:textId="77777777" w:rsidR="00323A96" w:rsidRDefault="00323A96">
      <w:pPr>
        <w:rPr>
          <w:rFonts w:ascii="Arial" w:hAnsi="Arial" w:cs="Arial"/>
        </w:rPr>
      </w:pPr>
    </w:p>
    <w:p w14:paraId="583D2D7A" w14:textId="77777777" w:rsidR="00323A96" w:rsidRDefault="00323A96">
      <w:pPr>
        <w:rPr>
          <w:rFonts w:ascii="Arial" w:hAnsi="Arial" w:cs="Arial"/>
        </w:rPr>
      </w:pPr>
    </w:p>
    <w:p w14:paraId="3E0687BF" w14:textId="1F9C4E83" w:rsidR="00323A96" w:rsidRDefault="00323A96" w:rsidP="00323A96">
      <w:pPr>
        <w:ind w:right="-567"/>
        <w:rPr>
          <w:rStyle w:val="Hyperlink"/>
          <w:rFonts w:ascii="Arial" w:hAnsi="Arial" w:cs="Arial"/>
        </w:rPr>
      </w:pPr>
      <w:r w:rsidRPr="001C14EB">
        <w:rPr>
          <w:rFonts w:ascii="Arial" w:hAnsi="Arial" w:cs="Arial"/>
        </w:rPr>
        <w:t>Me</w:t>
      </w:r>
      <w:r>
        <w:rPr>
          <w:rFonts w:ascii="Arial" w:hAnsi="Arial" w:cs="Arial"/>
        </w:rPr>
        <w:t>h</w:t>
      </w:r>
      <w:r w:rsidRPr="001C14EB">
        <w:rPr>
          <w:rFonts w:ascii="Arial" w:hAnsi="Arial" w:cs="Arial"/>
        </w:rPr>
        <w:t xml:space="preserve">r unter: </w:t>
      </w:r>
    </w:p>
    <w:p w14:paraId="3944AB1A" w14:textId="17CA886E" w:rsidR="00706069" w:rsidRDefault="00566887" w:rsidP="00323A96">
      <w:pPr>
        <w:ind w:right="-567"/>
      </w:pPr>
      <w:hyperlink r:id="rId7" w:history="1">
        <w:r w:rsidR="00706069">
          <w:rPr>
            <w:rStyle w:val="Hyperlink"/>
          </w:rPr>
          <w:t>World Premiere of Suzuki’s EV Concept Model eVX | GLOBAL NEWS | Global Suzuki</w:t>
        </w:r>
      </w:hyperlink>
    </w:p>
    <w:p w14:paraId="4FE0B0FD" w14:textId="0EBCDA2F" w:rsidR="00706069" w:rsidRDefault="00706069" w:rsidP="00323A96">
      <w:pPr>
        <w:ind w:right="-567"/>
      </w:pPr>
      <w:r>
        <w:t xml:space="preserve">Sowie auf: </w:t>
      </w:r>
      <w:hyperlink r:id="rId8" w:history="1">
        <w:r w:rsidRPr="00496B4A">
          <w:rPr>
            <w:rStyle w:val="Hyperlink"/>
            <w:rFonts w:ascii="Arial" w:hAnsi="Arial" w:cs="Arial"/>
          </w:rPr>
          <w:t>www.suzuki.at</w:t>
        </w:r>
      </w:hyperlink>
      <w:r w:rsidRPr="001C14EB">
        <w:rPr>
          <w:rFonts w:ascii="Arial" w:hAnsi="Arial" w:cs="Arial"/>
        </w:rPr>
        <w:t xml:space="preserve"> sowie im SUZUKI AUSTRIA Presseportal unter:</w:t>
      </w:r>
      <w:r>
        <w:rPr>
          <w:rFonts w:ascii="Arial" w:hAnsi="Arial" w:cs="Arial"/>
        </w:rPr>
        <w:t xml:space="preserve"> </w:t>
      </w:r>
      <w:hyperlink r:id="rId9" w:history="1">
        <w:r w:rsidRPr="00467662">
          <w:rPr>
            <w:rStyle w:val="Hyperlink"/>
            <w:rFonts w:ascii="Arial" w:hAnsi="Arial" w:cs="Arial"/>
          </w:rPr>
          <w:t>www.presse.suzuki.at</w:t>
        </w:r>
      </w:hyperlink>
    </w:p>
    <w:p w14:paraId="6D543086" w14:textId="77777777" w:rsidR="00706069" w:rsidRPr="00EB6AC8" w:rsidRDefault="00706069" w:rsidP="00323A96">
      <w:pPr>
        <w:ind w:right="-567"/>
        <w:rPr>
          <w:rFonts w:ascii="Arial" w:hAnsi="Arial" w:cs="Arial"/>
        </w:rPr>
      </w:pPr>
    </w:p>
    <w:p w14:paraId="1B928FD8" w14:textId="6B9697EC" w:rsidR="00323A96" w:rsidRDefault="00323A96" w:rsidP="00323A96">
      <w:pPr>
        <w:pStyle w:val="Textkrper"/>
        <w:ind w:right="113"/>
      </w:pPr>
      <w:r w:rsidRPr="001C14EB">
        <w:rPr>
          <w:u w:val="single"/>
        </w:rPr>
        <w:t>Bild 1:</w:t>
      </w:r>
      <w:r w:rsidR="00E45717">
        <w:t xml:space="preserve"> Suzuki präsentiert auf der Auto Expo 2023 in New Delhi ein vollelektrisches Konzeptfahrzeug erstmals der Weltöffentlichkeit</w:t>
      </w:r>
    </w:p>
    <w:p w14:paraId="0B4F31D2" w14:textId="1290BCB9" w:rsidR="00E45717" w:rsidRPr="00566887" w:rsidRDefault="00E45717" w:rsidP="00323A96">
      <w:pPr>
        <w:pStyle w:val="Textkrper"/>
        <w:ind w:right="113"/>
      </w:pPr>
      <w:r>
        <w:t xml:space="preserve">v.l.n.r.: Toshihiro </w:t>
      </w:r>
      <w:r w:rsidR="00566887">
        <w:t>SUZUKI</w:t>
      </w:r>
      <w:r>
        <w:t xml:space="preserve"> </w:t>
      </w:r>
      <w:r w:rsidR="00566887">
        <w:t>(</w:t>
      </w:r>
      <w:r w:rsidRPr="00C416D5">
        <w:t xml:space="preserve">Representative Director und Präsident </w:t>
      </w:r>
      <w:r w:rsidRPr="00E45717">
        <w:rPr>
          <w:caps/>
        </w:rPr>
        <w:t>Suzuki Motor</w:t>
      </w:r>
      <w:r w:rsidRPr="00C416D5">
        <w:t xml:space="preserve"> </w:t>
      </w:r>
      <w:r w:rsidRPr="00E45717">
        <w:rPr>
          <w:caps/>
        </w:rPr>
        <w:t>Corporatio</w:t>
      </w:r>
      <w:r w:rsidR="00566887">
        <w:rPr>
          <w:caps/>
        </w:rPr>
        <w:t xml:space="preserve">N) </w:t>
      </w:r>
      <w:r w:rsidR="00566887">
        <w:t>und Hisashi TAKEUCHI (Managing Director und CEO of Maruti Suzuki India Ltd.)</w:t>
      </w:r>
    </w:p>
    <w:p w14:paraId="60A502B2" w14:textId="77777777" w:rsidR="00323A96" w:rsidRPr="001C14EB" w:rsidRDefault="00323A96" w:rsidP="00323A96">
      <w:pPr>
        <w:pStyle w:val="Textkrper"/>
        <w:ind w:right="113"/>
      </w:pPr>
    </w:p>
    <w:p w14:paraId="35654D77" w14:textId="3A38FCC9" w:rsidR="00323A96" w:rsidRPr="001C14EB" w:rsidRDefault="00323A96" w:rsidP="00323A96">
      <w:pPr>
        <w:pStyle w:val="Textkrper"/>
        <w:ind w:right="-426"/>
      </w:pPr>
      <w:r w:rsidRPr="001C14EB">
        <w:rPr>
          <w:u w:val="single"/>
        </w:rPr>
        <w:t>Bildrechte:</w:t>
      </w:r>
      <w:r w:rsidRPr="001C14EB">
        <w:t xml:space="preserve"> </w:t>
      </w:r>
      <w:r w:rsidR="00E45717">
        <w:t>SUZUKI MOTOR CORPORATION</w:t>
      </w:r>
      <w:r w:rsidRPr="001C14EB">
        <w:t xml:space="preserve"> – Abdruck honorarfrei bei redaktioneller Nutzung</w:t>
      </w:r>
    </w:p>
    <w:p w14:paraId="77C98E91" w14:textId="2F187494" w:rsidR="007F3F56" w:rsidRDefault="007F3F56">
      <w:pPr>
        <w:rPr>
          <w:rFonts w:ascii="Arial" w:hAnsi="Arial" w:cs="Arial"/>
        </w:rPr>
      </w:pPr>
      <w:r>
        <w:rPr>
          <w:rFonts w:ascii="Arial" w:hAnsi="Arial" w:cs="Arial"/>
        </w:rPr>
        <w:br w:type="page"/>
      </w:r>
    </w:p>
    <w:p w14:paraId="584374B2" w14:textId="77777777" w:rsidR="00702778" w:rsidRPr="00AA668B" w:rsidRDefault="00702778" w:rsidP="00702778">
      <w:pPr>
        <w:pStyle w:val="SuzukiPresseParagraph"/>
        <w:spacing w:line="23" w:lineRule="atLeast"/>
        <w:ind w:right="851"/>
        <w:jc w:val="both"/>
        <w:rPr>
          <w:rFonts w:eastAsia="Times" w:cs="Arial"/>
          <w:b/>
          <w:noProof/>
          <w:sz w:val="24"/>
          <w:szCs w:val="24"/>
          <w:lang w:eastAsia="de-DE"/>
        </w:rPr>
      </w:pPr>
      <w:r w:rsidRPr="00AA668B">
        <w:rPr>
          <w:rFonts w:eastAsia="Times" w:cs="Arial"/>
          <w:b/>
          <w:noProof/>
          <w:sz w:val="24"/>
          <w:szCs w:val="24"/>
          <w:lang w:eastAsia="de-DE"/>
        </w:rPr>
        <w:lastRenderedPageBreak/>
        <w:t>Unternehmensprofil</w:t>
      </w:r>
    </w:p>
    <w:p w14:paraId="15FA97B5" w14:textId="480A490C" w:rsidR="00702778" w:rsidRPr="00AA668B" w:rsidRDefault="00702778" w:rsidP="00702778">
      <w:pPr>
        <w:spacing w:after="0"/>
        <w:rPr>
          <w:rFonts w:ascii="Arial" w:hAnsi="Arial" w:cs="Arial"/>
          <w:noProof/>
          <w:lang w:eastAsia="de-DE"/>
        </w:rPr>
      </w:pPr>
      <w:r w:rsidRPr="00AA668B">
        <w:rPr>
          <w:rFonts w:ascii="Arial" w:hAnsi="Arial" w:cs="Arial"/>
          <w:noProof/>
          <w:lang w:eastAsia="de-DE"/>
        </w:rPr>
        <w:t xml:space="preserve">Die SUZUKI AUSTRIA Automobil Handels Gesellschaft m.b.H. steuert von Salzburg aus die österreichweiten Aktivitäten der beiden Geschäftsbereiche Automobil und Motorrad. Mit 42 Mitarbeiterinnen und Mitarbeitern erzielte die Gesellschaft im Geschäftsjahr (04/2021 bis 03/2022) einen Umsatz in Höhe von 104,8 Millionen Euro. Am österreichischen Automobilmarkt überzeugt Suzuki vor allem durch seine Allrad- und Kompaktwagen-Kompetenz. Im Jahr 2021 betrug der Marktanteil 2,4 Prozent. Bei den Motorrädern bietet Suzuki ein attraktives Angebot in vielen Segmenten an. Hier lag der Marktanteil im Jahr 2021 bei 3,6 Prozent. </w:t>
      </w:r>
    </w:p>
    <w:p w14:paraId="499AC71B" w14:textId="77777777" w:rsidR="00702778" w:rsidRPr="00AA668B" w:rsidRDefault="00702778" w:rsidP="00702778">
      <w:pPr>
        <w:spacing w:after="0"/>
        <w:rPr>
          <w:rFonts w:ascii="Arial" w:hAnsi="Arial" w:cs="Arial"/>
          <w:noProof/>
          <w:lang w:eastAsia="de-DE"/>
        </w:rPr>
      </w:pPr>
    </w:p>
    <w:p w14:paraId="51D5342B" w14:textId="77777777" w:rsidR="00702778" w:rsidRPr="00AA668B" w:rsidRDefault="00702778" w:rsidP="00702778">
      <w:pPr>
        <w:spacing w:after="0"/>
        <w:rPr>
          <w:rFonts w:ascii="Arial" w:hAnsi="Arial" w:cs="Arial"/>
          <w:lang w:eastAsia="de-DE"/>
        </w:rPr>
      </w:pPr>
      <w:r w:rsidRPr="00AA668B">
        <w:rPr>
          <w:rFonts w:ascii="Arial" w:hAnsi="Arial" w:cs="Arial"/>
          <w:lang w:eastAsia="de-DE"/>
        </w:rPr>
        <w:t>Die SUZUKI MOTOR CORPORATION mit Sitz im japanischen Hamamatsu ist weltweit der zehntgrößte Automobilhersteller</w:t>
      </w:r>
      <w:r w:rsidRPr="00AA668B">
        <w:rPr>
          <w:rFonts w:ascii="Arial" w:hAnsi="Arial" w:cs="Arial"/>
          <w:vertAlign w:val="superscript"/>
          <w:lang w:eastAsia="de-DE"/>
        </w:rPr>
        <w:t>*)</w:t>
      </w:r>
      <w:r w:rsidRPr="00AA668B">
        <w:rPr>
          <w:rFonts w:ascii="Arial" w:hAnsi="Arial" w:cs="Arial"/>
          <w:lang w:eastAsia="de-DE"/>
        </w:rPr>
        <w:t xml:space="preserve"> sowie international führender Anbieter im Kleinwagen-Segment. Im Geschäftsjahr (04/2021 bis 03/2022) produzierte Suzuki mehr als 2,82 Millionen Autos und mehr als 1,78 Millionen Motorräder. Der Vertrieb erfolgt in 208 Länder. Derzeit arbeiten für den Konzern mehr als 69.000 Mitarbeiterinnen und Mitarbeiter </w:t>
      </w:r>
      <w:r w:rsidRPr="00AA668B">
        <w:rPr>
          <w:rFonts w:ascii="Arial" w:hAnsi="Arial" w:cs="Arial"/>
          <w:lang w:eastAsia="de-DE"/>
        </w:rPr>
        <w:br/>
        <w:t xml:space="preserve">(per 31.03.2022) - das ist ein neuer Beschäftigungsrekord. </w:t>
      </w:r>
    </w:p>
    <w:p w14:paraId="7B3F3BE5" w14:textId="77777777" w:rsidR="00702778" w:rsidRPr="00AA668B" w:rsidRDefault="00702778" w:rsidP="00702778">
      <w:pPr>
        <w:spacing w:after="0"/>
        <w:rPr>
          <w:rFonts w:ascii="Arial" w:hAnsi="Arial" w:cs="Arial"/>
          <w:lang w:eastAsia="de-DE"/>
        </w:rPr>
      </w:pPr>
      <w:r w:rsidRPr="00AA668B">
        <w:rPr>
          <w:rFonts w:ascii="Arial" w:hAnsi="Arial" w:cs="Arial"/>
          <w:lang w:eastAsia="de-DE"/>
        </w:rPr>
        <w:t>Um CO</w:t>
      </w:r>
      <w:r w:rsidRPr="00AA668B">
        <w:rPr>
          <w:rFonts w:ascii="Arial" w:hAnsi="Arial" w:cs="Arial"/>
          <w:vertAlign w:val="subscript"/>
          <w:lang w:eastAsia="de-DE"/>
        </w:rPr>
        <w:t xml:space="preserve">2 </w:t>
      </w:r>
      <w:r w:rsidRPr="00AA668B">
        <w:rPr>
          <w:rFonts w:ascii="Arial" w:hAnsi="Arial" w:cs="Arial"/>
          <w:lang w:eastAsia="de-DE"/>
        </w:rPr>
        <w:t>Neutralität zu erreichen, werden bis 2025 Elektrofahrzeuge eingeführt und die Hybrid Produktpalette wird weiter ausgebaut. Darüber hinaus ist das Unternehmen bestrebt, bis 2050 in der Produktion keine CO</w:t>
      </w:r>
      <w:r w:rsidRPr="00AA668B">
        <w:rPr>
          <w:rFonts w:ascii="Arial" w:hAnsi="Arial" w:cs="Arial"/>
          <w:vertAlign w:val="subscript"/>
          <w:lang w:eastAsia="de-DE"/>
        </w:rPr>
        <w:t>2-</w:t>
      </w:r>
      <w:r w:rsidRPr="00AA668B">
        <w:rPr>
          <w:rFonts w:ascii="Arial" w:hAnsi="Arial" w:cs="Arial"/>
          <w:lang w:eastAsia="de-DE"/>
        </w:rPr>
        <w:t>Emissionen mehr zu verursachen.</w:t>
      </w:r>
    </w:p>
    <w:p w14:paraId="43E9BE12" w14:textId="77777777" w:rsidR="00702778" w:rsidRPr="00AA668B" w:rsidRDefault="00702778" w:rsidP="00702778">
      <w:pPr>
        <w:spacing w:after="0"/>
        <w:rPr>
          <w:rFonts w:ascii="Arial" w:hAnsi="Arial" w:cs="Arial"/>
          <w:sz w:val="20"/>
          <w:szCs w:val="20"/>
          <w:lang w:eastAsia="de-DE"/>
        </w:rPr>
      </w:pPr>
      <w:r w:rsidRPr="00AA668B">
        <w:rPr>
          <w:rFonts w:ascii="Arial" w:hAnsi="Arial" w:cs="Arial"/>
          <w:sz w:val="20"/>
          <w:szCs w:val="20"/>
          <w:vertAlign w:val="superscript"/>
          <w:lang w:eastAsia="de-DE"/>
        </w:rPr>
        <w:t xml:space="preserve">*) </w:t>
      </w:r>
      <w:r w:rsidRPr="00AA668B">
        <w:rPr>
          <w:rFonts w:ascii="Arial" w:hAnsi="Arial" w:cs="Arial"/>
          <w:sz w:val="20"/>
          <w:szCs w:val="20"/>
          <w:lang w:eastAsia="de-DE"/>
        </w:rPr>
        <w:t>Quelle: Statista</w:t>
      </w:r>
    </w:p>
    <w:p w14:paraId="792D985F" w14:textId="77777777" w:rsidR="00702778" w:rsidRPr="00AA668B" w:rsidRDefault="00702778" w:rsidP="00702778">
      <w:pPr>
        <w:spacing w:after="0"/>
        <w:rPr>
          <w:rFonts w:ascii="Arial" w:hAnsi="Arial" w:cs="Arial"/>
          <w:sz w:val="20"/>
          <w:szCs w:val="20"/>
          <w:lang w:eastAsia="de-DE"/>
        </w:rPr>
      </w:pPr>
    </w:p>
    <w:p w14:paraId="653B5A90" w14:textId="77777777" w:rsidR="00702778" w:rsidRPr="00AA668B" w:rsidRDefault="00702778" w:rsidP="00702778">
      <w:pPr>
        <w:rPr>
          <w:rFonts w:ascii="Arial" w:hAnsi="Arial" w:cs="Arial"/>
          <w:highlight w:val="yellow"/>
          <w:lang w:eastAsia="de-DE"/>
        </w:rPr>
      </w:pPr>
      <w:r w:rsidRPr="00AA668B">
        <w:rPr>
          <w:rFonts w:ascii="Arial" w:hAnsi="Arial" w:cs="Arial"/>
          <w:lang w:eastAsia="de-DE"/>
        </w:rPr>
        <w:t>Der Umsatz des japanischen Automobil- und Motorrad-Herstellers lag im Geschäftsjahr 2021/2022 bei 3.568,4 Milliarden Yen (27,88 Milliarden Euro**). Das Unternehmen erwirtschaftete einen Betriebsgewinn von 191,5 Milliarden Yen (1,5 Milliarden Euro**).</w:t>
      </w:r>
    </w:p>
    <w:p w14:paraId="310E2F70" w14:textId="77777777" w:rsidR="00702778" w:rsidRPr="00AA668B" w:rsidRDefault="00702778" w:rsidP="00702778">
      <w:pPr>
        <w:rPr>
          <w:rFonts w:ascii="Arial" w:hAnsi="Arial" w:cs="Arial"/>
          <w:lang w:eastAsia="de-DE"/>
        </w:rPr>
      </w:pPr>
      <w:r w:rsidRPr="00AA668B">
        <w:rPr>
          <w:rFonts w:ascii="Arial" w:hAnsi="Arial" w:cs="Arial"/>
          <w:lang w:eastAsia="de-DE"/>
        </w:rPr>
        <w:t>Die weltweiten Verkäufe umfassten im Geschäftsjahr 2021/2022 mehr als 2,7 Millionen</w:t>
      </w:r>
      <w:r w:rsidRPr="00AA668B">
        <w:rPr>
          <w:rFonts w:ascii="Arial" w:hAnsi="Arial" w:cs="Arial"/>
          <w:highlight w:val="yellow"/>
          <w:lang w:eastAsia="de-DE"/>
        </w:rPr>
        <w:t xml:space="preserve"> </w:t>
      </w:r>
      <w:r w:rsidRPr="00AA668B">
        <w:rPr>
          <w:rFonts w:ascii="Arial" w:hAnsi="Arial" w:cs="Arial"/>
          <w:lang w:eastAsia="de-DE"/>
        </w:rPr>
        <w:t>Automobile und mehr als 1,63 Millionen Motorräder. SUZUKI unterhält 28 Haupt-produktionsstätten in 20 Ländern und Regionen, vor allem in Japan, Indien, China, Ungarn, Thailand, Indonesien, Brasilien.</w:t>
      </w:r>
    </w:p>
    <w:p w14:paraId="083EAF76" w14:textId="77777777" w:rsidR="00702778" w:rsidRDefault="00702778" w:rsidP="00702778">
      <w:pPr>
        <w:rPr>
          <w:rFonts w:ascii="Arial" w:hAnsi="Arial" w:cs="Arial"/>
          <w:lang w:eastAsia="de-DE"/>
        </w:rPr>
      </w:pPr>
      <w:r w:rsidRPr="00AA668B">
        <w:rPr>
          <w:rFonts w:ascii="Arial" w:hAnsi="Arial" w:cs="Arial"/>
          <w:lang w:eastAsia="de-DE"/>
        </w:rPr>
        <w:t xml:space="preserve">Suzuki steht weltweit für die Markenattribute Begeisterung, Bodenständigkeit, Wertigkeit, Sportlichkeit und Teamgeist sowie Klimaneutralität und Umweltfreundlichkeit. Diese Werte </w:t>
      </w:r>
      <w:r>
        <w:rPr>
          <w:rFonts w:ascii="Arial" w:hAnsi="Arial" w:cs="Arial"/>
          <w:lang w:eastAsia="de-DE"/>
        </w:rPr>
        <w:t>manifestieren sich vor allem in innovativen, auf die Kundenbedürfnisse zugeschnittenen Produkte. Überzeugende Kernkompetenzen in den Bereichen Offroad und Allrad, basierend auf einer mehr als 100-jährigen Unternehmensgeschichte, bestätigen den Erfolg.</w:t>
      </w:r>
    </w:p>
    <w:p w14:paraId="67DDF830" w14:textId="77777777" w:rsidR="00702778" w:rsidRPr="00447D98" w:rsidRDefault="00702778" w:rsidP="00702778">
      <w:pPr>
        <w:spacing w:after="0" w:line="240" w:lineRule="auto"/>
        <w:rPr>
          <w:rFonts w:cs="Arial"/>
          <w:sz w:val="20"/>
          <w:szCs w:val="20"/>
          <w:highlight w:val="yellow"/>
          <w:lang w:eastAsia="de-DE"/>
        </w:rPr>
      </w:pPr>
      <w:r w:rsidRPr="00DF33EE">
        <w:rPr>
          <w:rFonts w:cs="Arial"/>
          <w:sz w:val="20"/>
          <w:szCs w:val="20"/>
          <w:lang w:eastAsia="de-DE"/>
        </w:rPr>
        <w:t>** Die in Euro angegebenen Beträge für das Geschäftsjahr 2021/2022 wurden mit dem Wechselkurs von</w:t>
      </w:r>
    </w:p>
    <w:p w14:paraId="49873DBA" w14:textId="77777777" w:rsidR="00702778" w:rsidRPr="00A8645B" w:rsidRDefault="00702778" w:rsidP="00702778">
      <w:pPr>
        <w:spacing w:after="0" w:line="240" w:lineRule="auto"/>
        <w:rPr>
          <w:rFonts w:ascii="Arial" w:hAnsi="Arial" w:cs="Arial"/>
          <w:sz w:val="20"/>
          <w:szCs w:val="20"/>
          <w:lang w:eastAsia="de-DE"/>
        </w:rPr>
      </w:pPr>
      <w:r w:rsidRPr="00453484">
        <w:rPr>
          <w:rFonts w:cs="Arial"/>
          <w:sz w:val="20"/>
          <w:szCs w:val="20"/>
          <w:lang w:eastAsia="de-DE"/>
        </w:rPr>
        <w:t>128 Yen/Euro umgerechnet.</w:t>
      </w:r>
    </w:p>
    <w:p w14:paraId="6457DED0" w14:textId="77777777" w:rsidR="00702778" w:rsidRDefault="00702778" w:rsidP="00702778">
      <w:pPr>
        <w:pStyle w:val="SuzukiPresseParagraph"/>
        <w:spacing w:line="23" w:lineRule="atLeast"/>
        <w:jc w:val="both"/>
        <w:rPr>
          <w:rFonts w:cs="Arial"/>
          <w:color w:val="FF0000"/>
          <w:lang w:eastAsia="de-DE"/>
        </w:rPr>
      </w:pPr>
    </w:p>
    <w:p w14:paraId="1A0BAE07" w14:textId="77777777" w:rsidR="00702778" w:rsidRDefault="00702778" w:rsidP="00702778">
      <w:pPr>
        <w:spacing w:after="0" w:line="23" w:lineRule="atLeast"/>
        <w:ind w:right="850"/>
        <w:jc w:val="both"/>
        <w:rPr>
          <w:rFonts w:ascii="Arial" w:hAnsi="Arial" w:cs="Arial"/>
          <w:b/>
          <w:lang w:eastAsia="ja-JP"/>
        </w:rPr>
      </w:pPr>
      <w:r>
        <w:rPr>
          <w:rFonts w:ascii="Arial" w:hAnsi="Arial" w:cs="Arial"/>
          <w:b/>
        </w:rPr>
        <w:t>Pressekontakt:</w:t>
      </w:r>
    </w:p>
    <w:p w14:paraId="4D1FFB90" w14:textId="77777777" w:rsidR="00702778" w:rsidRDefault="00702778" w:rsidP="00702778">
      <w:pPr>
        <w:spacing w:after="0" w:line="23" w:lineRule="atLeast"/>
        <w:ind w:right="850"/>
        <w:jc w:val="both"/>
        <w:rPr>
          <w:rFonts w:ascii="Arial" w:hAnsi="Arial" w:cs="Arial"/>
        </w:rPr>
      </w:pPr>
      <w:r>
        <w:rPr>
          <w:rFonts w:ascii="Arial" w:hAnsi="Arial" w:cs="Arial"/>
        </w:rPr>
        <w:t>SUZUKI AUSTRIA Automobil Handels Gesellschaft m.b.H.</w:t>
      </w:r>
    </w:p>
    <w:p w14:paraId="5F02A5EB"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Astrid PILLINGER</w:t>
      </w:r>
    </w:p>
    <w:p w14:paraId="03A403B6" w14:textId="77777777" w:rsidR="00702778" w:rsidRDefault="00702778" w:rsidP="00702778">
      <w:pPr>
        <w:spacing w:after="0" w:line="23" w:lineRule="atLeast"/>
        <w:ind w:right="850"/>
        <w:jc w:val="both"/>
        <w:rPr>
          <w:rFonts w:ascii="Arial" w:hAnsi="Arial" w:cs="Arial"/>
          <w:lang w:val="en-US"/>
        </w:rPr>
      </w:pPr>
      <w:r>
        <w:rPr>
          <w:rFonts w:ascii="Arial" w:hAnsi="Arial" w:cs="Arial"/>
          <w:lang w:val="en-US"/>
        </w:rPr>
        <w:t>Assistant Manager Management &amp; Press/PR</w:t>
      </w:r>
    </w:p>
    <w:p w14:paraId="462F20B4" w14:textId="77777777" w:rsidR="00702778" w:rsidRDefault="00702778" w:rsidP="00702778">
      <w:pPr>
        <w:spacing w:after="0" w:line="23" w:lineRule="atLeast"/>
        <w:ind w:right="850"/>
        <w:jc w:val="both"/>
        <w:rPr>
          <w:rFonts w:ascii="Arial" w:hAnsi="Arial" w:cs="Arial"/>
        </w:rPr>
      </w:pPr>
      <w:r>
        <w:rPr>
          <w:rFonts w:ascii="Arial" w:hAnsi="Arial" w:cs="Arial"/>
        </w:rPr>
        <w:t>A-5020 Salzburg, Münchner Bundesstraße 160</w:t>
      </w:r>
    </w:p>
    <w:p w14:paraId="19066D17" w14:textId="77777777" w:rsidR="00702778" w:rsidRDefault="00702778" w:rsidP="00702778">
      <w:pPr>
        <w:spacing w:after="0" w:line="23" w:lineRule="atLeast"/>
        <w:ind w:right="850"/>
        <w:jc w:val="both"/>
        <w:rPr>
          <w:rFonts w:ascii="Arial" w:hAnsi="Arial" w:cs="Arial"/>
        </w:rPr>
      </w:pPr>
      <w:r>
        <w:rPr>
          <w:rFonts w:ascii="Arial" w:hAnsi="Arial" w:cs="Arial"/>
        </w:rPr>
        <w:t>Telefon: +43 (0)662 2155-111</w:t>
      </w:r>
    </w:p>
    <w:p w14:paraId="2693BAB6" w14:textId="77777777" w:rsidR="00702778" w:rsidRDefault="00702778" w:rsidP="00702778">
      <w:pPr>
        <w:spacing w:after="0" w:line="23" w:lineRule="atLeast"/>
        <w:ind w:right="850"/>
        <w:jc w:val="both"/>
        <w:rPr>
          <w:rFonts w:ascii="Arial" w:hAnsi="Arial" w:cs="Arial"/>
        </w:rPr>
      </w:pPr>
      <w:r>
        <w:rPr>
          <w:rFonts w:ascii="Arial" w:hAnsi="Arial" w:cs="Arial"/>
        </w:rPr>
        <w:t xml:space="preserve">Mobil: +43 (0)664 83 21 727 </w:t>
      </w:r>
    </w:p>
    <w:p w14:paraId="0C6EAA2B" w14:textId="77777777" w:rsidR="00702778" w:rsidRDefault="00702778" w:rsidP="00702778">
      <w:pPr>
        <w:spacing w:after="0" w:line="23" w:lineRule="atLeast"/>
        <w:ind w:right="850"/>
        <w:jc w:val="both"/>
        <w:rPr>
          <w:rFonts w:ascii="Arial" w:hAnsi="Arial" w:cs="Arial"/>
        </w:rPr>
      </w:pPr>
      <w:r>
        <w:rPr>
          <w:rFonts w:ascii="Arial" w:hAnsi="Arial" w:cs="Arial"/>
        </w:rPr>
        <w:t>Fax: +43 (0)662 2155-900</w:t>
      </w:r>
    </w:p>
    <w:p w14:paraId="0C82E321" w14:textId="77777777" w:rsidR="00702778" w:rsidRPr="00E711F5" w:rsidRDefault="00702778" w:rsidP="00702778">
      <w:pPr>
        <w:spacing w:after="0" w:line="23" w:lineRule="atLeast"/>
        <w:ind w:right="850"/>
        <w:rPr>
          <w:rStyle w:val="Hyperlink"/>
        </w:rPr>
      </w:pPr>
      <w:r>
        <w:rPr>
          <w:rFonts w:ascii="Arial" w:hAnsi="Arial" w:cs="Arial"/>
        </w:rPr>
        <w:t xml:space="preserve">E-Mail: </w:t>
      </w:r>
      <w:hyperlink r:id="rId10" w:history="1">
        <w:r>
          <w:rPr>
            <w:rStyle w:val="Hyperlink"/>
            <w:rFonts w:ascii="Arial" w:hAnsi="Arial" w:cs="Arial"/>
          </w:rPr>
          <w:t>a.pillinger@suzuki.at</w:t>
        </w:r>
      </w:hyperlink>
    </w:p>
    <w:p w14:paraId="31A1B4FF" w14:textId="32D8C180" w:rsidR="00C042B0" w:rsidRPr="00284924" w:rsidRDefault="00566887" w:rsidP="00284924">
      <w:pPr>
        <w:spacing w:after="0" w:line="23" w:lineRule="atLeast"/>
        <w:ind w:right="850"/>
        <w:rPr>
          <w:rStyle w:val="Hyperlink"/>
          <w:rFonts w:ascii="Arial" w:hAnsi="Arial" w:cs="Arial"/>
        </w:rPr>
      </w:pPr>
      <w:hyperlink r:id="rId11" w:history="1">
        <w:r w:rsidR="00702778">
          <w:rPr>
            <w:rStyle w:val="Hyperlink"/>
            <w:rFonts w:ascii="Arial" w:hAnsi="Arial" w:cs="Arial"/>
          </w:rPr>
          <w:t>www.suzuki.at</w:t>
        </w:r>
      </w:hyperlink>
      <w:r w:rsidR="00284924">
        <w:rPr>
          <w:rStyle w:val="Hyperlink"/>
          <w:rFonts w:ascii="Arial" w:hAnsi="Arial" w:cs="Arial"/>
          <w:u w:val="none"/>
        </w:rPr>
        <w:t xml:space="preserve">   </w:t>
      </w:r>
      <w:hyperlink r:id="rId12" w:history="1">
        <w:r w:rsidR="00284924" w:rsidRPr="00474134">
          <w:rPr>
            <w:rStyle w:val="Hyperlink"/>
            <w:rFonts w:ascii="Arial" w:hAnsi="Arial" w:cs="Arial"/>
          </w:rPr>
          <w:t>www.globalsuzuki.com</w:t>
        </w:r>
      </w:hyperlink>
    </w:p>
    <w:sectPr w:rsidR="00C042B0" w:rsidRPr="00284924">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A7C2" w14:textId="77777777" w:rsidR="008E7259" w:rsidRDefault="008E7259" w:rsidP="006E3322">
      <w:pPr>
        <w:spacing w:after="0" w:line="240" w:lineRule="auto"/>
      </w:pPr>
      <w:r>
        <w:separator/>
      </w:r>
    </w:p>
  </w:endnote>
  <w:endnote w:type="continuationSeparator" w:id="0">
    <w:p w14:paraId="6F837E4E" w14:textId="77777777" w:rsidR="008E7259" w:rsidRDefault="008E7259"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PRORegular">
    <w:panose1 w:val="020B0506040000020004"/>
    <w:charset w:val="00"/>
    <w:family w:val="swiss"/>
    <w:pitch w:val="variable"/>
    <w:sig w:usb0="A00002EF" w:usb1="5000207B" w:usb2="00000000" w:usb3="00000000" w:csb0="0000019F" w:csb1="00000000"/>
  </w:font>
  <w:font w:name="SuzukiPROBold">
    <w:panose1 w:val="020B0503050000020004"/>
    <w:charset w:val="00"/>
    <w:family w:val="swiss"/>
    <w:pitch w:val="variable"/>
    <w:sig w:usb0="A00002EF" w:usb1="5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SuzukiPROHeadline">
    <w:panose1 w:val="020B0806050000020004"/>
    <w:charset w:val="00"/>
    <w:family w:val="swiss"/>
    <w:pitch w:val="variable"/>
    <w:sig w:usb0="A00002EF" w:usb1="5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5B60" w14:textId="77777777" w:rsidR="008E7259" w:rsidRDefault="008E7259" w:rsidP="006E3322">
      <w:pPr>
        <w:spacing w:after="0" w:line="240" w:lineRule="auto"/>
      </w:pPr>
      <w:r>
        <w:separator/>
      </w:r>
    </w:p>
  </w:footnote>
  <w:footnote w:type="continuationSeparator" w:id="0">
    <w:p w14:paraId="6BC0814A" w14:textId="77777777" w:rsidR="008E7259" w:rsidRDefault="008E7259"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1666" w14:textId="77777777" w:rsidR="006E3322" w:rsidRDefault="006E3322" w:rsidP="006E3322">
    <w:pPr>
      <w:pStyle w:val="Kopfzeile"/>
      <w:jc w:val="right"/>
    </w:pPr>
    <w:r w:rsidRPr="00482E74">
      <w:rPr>
        <w:rFonts w:ascii="SuzukiPROHeadline" w:hAnsi="SuzukiPROHeadline"/>
        <w:sz w:val="32"/>
        <w:szCs w:val="32"/>
      </w:rPr>
      <w:t>P</w:t>
    </w:r>
    <w:r w:rsidR="003B15E4">
      <w:rPr>
        <w:rFonts w:ascii="SuzukiPROHeadline" w:hAnsi="SuzukiPROHeadline"/>
        <w:sz w:val="32"/>
        <w:szCs w:val="32"/>
      </w:rPr>
      <w:t xml:space="preserve"> R E S S E M I T T E I L U N G</w:t>
    </w:r>
    <w:r w:rsidRPr="00482E74">
      <w:rPr>
        <w:rFonts w:ascii="SuzukiPROHeadline" w:hAnsi="SuzukiPROHeadline"/>
        <w:sz w:val="32"/>
        <w:szCs w:val="32"/>
      </w:rPr>
      <w:ptab w:relativeTo="margin" w:alignment="right" w:leader="none"/>
    </w:r>
    <w:r w:rsidR="009F7478">
      <w:rPr>
        <w:noProof/>
      </w:rPr>
      <w:drawing>
        <wp:inline distT="0" distB="0" distL="0" distR="0" wp14:anchorId="07E13B08" wp14:editId="66A2542E">
          <wp:extent cx="990600" cy="663789"/>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018" cy="67479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5BD1416"/>
    <w:multiLevelType w:val="hybridMultilevel"/>
    <w:tmpl w:val="9418E504"/>
    <w:lvl w:ilvl="0" w:tplc="8034BDF2">
      <w:numFmt w:val="bullet"/>
      <w:lvlText w:val=""/>
      <w:lvlJc w:val="left"/>
      <w:pPr>
        <w:ind w:left="757" w:hanging="360"/>
      </w:pPr>
      <w:rPr>
        <w:rFonts w:ascii="Symbol" w:eastAsia="Symbol" w:hAnsi="Symbol" w:cs="Symbol" w:hint="default"/>
        <w:b w:val="0"/>
        <w:bCs w:val="0"/>
        <w:i w:val="0"/>
        <w:iCs w:val="0"/>
        <w:w w:val="99"/>
        <w:sz w:val="20"/>
        <w:szCs w:val="20"/>
        <w:lang w:val="de-DE" w:eastAsia="en-US" w:bidi="ar-SA"/>
      </w:rPr>
    </w:lvl>
    <w:lvl w:ilvl="1" w:tplc="75CEBEFA">
      <w:numFmt w:val="bullet"/>
      <w:lvlText w:val="•"/>
      <w:lvlJc w:val="left"/>
      <w:pPr>
        <w:ind w:left="1608" w:hanging="360"/>
      </w:pPr>
      <w:rPr>
        <w:rFonts w:hint="default"/>
        <w:lang w:val="de-DE" w:eastAsia="en-US" w:bidi="ar-SA"/>
      </w:rPr>
    </w:lvl>
    <w:lvl w:ilvl="2" w:tplc="FB34831A">
      <w:numFmt w:val="bullet"/>
      <w:lvlText w:val="•"/>
      <w:lvlJc w:val="left"/>
      <w:pPr>
        <w:ind w:left="2457" w:hanging="360"/>
      </w:pPr>
      <w:rPr>
        <w:rFonts w:hint="default"/>
        <w:lang w:val="de-DE" w:eastAsia="en-US" w:bidi="ar-SA"/>
      </w:rPr>
    </w:lvl>
    <w:lvl w:ilvl="3" w:tplc="0F56D06E">
      <w:numFmt w:val="bullet"/>
      <w:lvlText w:val="•"/>
      <w:lvlJc w:val="left"/>
      <w:pPr>
        <w:ind w:left="3305" w:hanging="360"/>
      </w:pPr>
      <w:rPr>
        <w:rFonts w:hint="default"/>
        <w:lang w:val="de-DE" w:eastAsia="en-US" w:bidi="ar-SA"/>
      </w:rPr>
    </w:lvl>
    <w:lvl w:ilvl="4" w:tplc="B022751E">
      <w:numFmt w:val="bullet"/>
      <w:lvlText w:val="•"/>
      <w:lvlJc w:val="left"/>
      <w:pPr>
        <w:ind w:left="4154" w:hanging="360"/>
      </w:pPr>
      <w:rPr>
        <w:rFonts w:hint="default"/>
        <w:lang w:val="de-DE" w:eastAsia="en-US" w:bidi="ar-SA"/>
      </w:rPr>
    </w:lvl>
    <w:lvl w:ilvl="5" w:tplc="62E2096A">
      <w:numFmt w:val="bullet"/>
      <w:lvlText w:val="•"/>
      <w:lvlJc w:val="left"/>
      <w:pPr>
        <w:ind w:left="5003" w:hanging="360"/>
      </w:pPr>
      <w:rPr>
        <w:rFonts w:hint="default"/>
        <w:lang w:val="de-DE" w:eastAsia="en-US" w:bidi="ar-SA"/>
      </w:rPr>
    </w:lvl>
    <w:lvl w:ilvl="6" w:tplc="6E52DEB8">
      <w:numFmt w:val="bullet"/>
      <w:lvlText w:val="•"/>
      <w:lvlJc w:val="left"/>
      <w:pPr>
        <w:ind w:left="5851" w:hanging="360"/>
      </w:pPr>
      <w:rPr>
        <w:rFonts w:hint="default"/>
        <w:lang w:val="de-DE" w:eastAsia="en-US" w:bidi="ar-SA"/>
      </w:rPr>
    </w:lvl>
    <w:lvl w:ilvl="7" w:tplc="E9BC6CB2">
      <w:numFmt w:val="bullet"/>
      <w:lvlText w:val="•"/>
      <w:lvlJc w:val="left"/>
      <w:pPr>
        <w:ind w:left="6700" w:hanging="360"/>
      </w:pPr>
      <w:rPr>
        <w:rFonts w:hint="default"/>
        <w:lang w:val="de-DE" w:eastAsia="en-US" w:bidi="ar-SA"/>
      </w:rPr>
    </w:lvl>
    <w:lvl w:ilvl="8" w:tplc="613259DC">
      <w:numFmt w:val="bullet"/>
      <w:lvlText w:val="•"/>
      <w:lvlJc w:val="left"/>
      <w:pPr>
        <w:ind w:left="7549" w:hanging="360"/>
      </w:pPr>
      <w:rPr>
        <w:rFonts w:hint="default"/>
        <w:lang w:val="de-DE" w:eastAsia="en-US" w:bidi="ar-SA"/>
      </w:rPr>
    </w:lvl>
  </w:abstractNum>
  <w:abstractNum w:abstractNumId="2" w15:restartNumberingAfterBreak="0">
    <w:nsid w:val="6C430AF3"/>
    <w:multiLevelType w:val="hybridMultilevel"/>
    <w:tmpl w:val="D35C15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4"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D1F6C60"/>
    <w:multiLevelType w:val="multilevel"/>
    <w:tmpl w:val="BA8E83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10880133">
    <w:abstractNumId w:val="5"/>
  </w:num>
  <w:num w:numId="2" w16cid:durableId="156001981">
    <w:abstractNumId w:val="0"/>
  </w:num>
  <w:num w:numId="3" w16cid:durableId="1691947777">
    <w:abstractNumId w:val="4"/>
  </w:num>
  <w:num w:numId="4" w16cid:durableId="1008681282">
    <w:abstractNumId w:val="3"/>
  </w:num>
  <w:num w:numId="5" w16cid:durableId="893809130">
    <w:abstractNumId w:val="2"/>
  </w:num>
  <w:num w:numId="6" w16cid:durableId="312564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5777"/>
    <w:rsid w:val="00031988"/>
    <w:rsid w:val="00081DBA"/>
    <w:rsid w:val="00096933"/>
    <w:rsid w:val="000B497D"/>
    <w:rsid w:val="000C3B66"/>
    <w:rsid w:val="000E570C"/>
    <w:rsid w:val="00126DE6"/>
    <w:rsid w:val="00127289"/>
    <w:rsid w:val="00152F77"/>
    <w:rsid w:val="00171C7F"/>
    <w:rsid w:val="001763B6"/>
    <w:rsid w:val="00216762"/>
    <w:rsid w:val="002309A2"/>
    <w:rsid w:val="00282B8C"/>
    <w:rsid w:val="00284924"/>
    <w:rsid w:val="00284FAD"/>
    <w:rsid w:val="002873DD"/>
    <w:rsid w:val="00323A96"/>
    <w:rsid w:val="0033408D"/>
    <w:rsid w:val="00353048"/>
    <w:rsid w:val="003706A8"/>
    <w:rsid w:val="003B15E4"/>
    <w:rsid w:val="00444D45"/>
    <w:rsid w:val="00470E6D"/>
    <w:rsid w:val="00482E74"/>
    <w:rsid w:val="004E2F69"/>
    <w:rsid w:val="00564440"/>
    <w:rsid w:val="00566887"/>
    <w:rsid w:val="00581206"/>
    <w:rsid w:val="005B0991"/>
    <w:rsid w:val="005B5740"/>
    <w:rsid w:val="005C09D0"/>
    <w:rsid w:val="005C15B1"/>
    <w:rsid w:val="005C6AF1"/>
    <w:rsid w:val="005D59BA"/>
    <w:rsid w:val="0060490A"/>
    <w:rsid w:val="00607713"/>
    <w:rsid w:val="00671873"/>
    <w:rsid w:val="006A577E"/>
    <w:rsid w:val="006A7B70"/>
    <w:rsid w:val="006B24DB"/>
    <w:rsid w:val="006B69D0"/>
    <w:rsid w:val="006E3322"/>
    <w:rsid w:val="006E33FF"/>
    <w:rsid w:val="006F0F52"/>
    <w:rsid w:val="00702778"/>
    <w:rsid w:val="0070354C"/>
    <w:rsid w:val="00706069"/>
    <w:rsid w:val="0072654C"/>
    <w:rsid w:val="00794BC5"/>
    <w:rsid w:val="007B4E5A"/>
    <w:rsid w:val="007B621C"/>
    <w:rsid w:val="007C4EED"/>
    <w:rsid w:val="007C6B51"/>
    <w:rsid w:val="007F3F56"/>
    <w:rsid w:val="007F6AD6"/>
    <w:rsid w:val="00803ED6"/>
    <w:rsid w:val="008441F5"/>
    <w:rsid w:val="00850B66"/>
    <w:rsid w:val="00852850"/>
    <w:rsid w:val="00855BDA"/>
    <w:rsid w:val="00866138"/>
    <w:rsid w:val="00877715"/>
    <w:rsid w:val="008823E6"/>
    <w:rsid w:val="008E7259"/>
    <w:rsid w:val="009420BD"/>
    <w:rsid w:val="00946A3A"/>
    <w:rsid w:val="00957624"/>
    <w:rsid w:val="009A6009"/>
    <w:rsid w:val="009C23C4"/>
    <w:rsid w:val="009F7478"/>
    <w:rsid w:val="00AA7EA6"/>
    <w:rsid w:val="00B15BB9"/>
    <w:rsid w:val="00B4187F"/>
    <w:rsid w:val="00B464C4"/>
    <w:rsid w:val="00B627CD"/>
    <w:rsid w:val="00B6596F"/>
    <w:rsid w:val="00B70057"/>
    <w:rsid w:val="00B735D4"/>
    <w:rsid w:val="00BE7089"/>
    <w:rsid w:val="00BF68B5"/>
    <w:rsid w:val="00C042B0"/>
    <w:rsid w:val="00C416D5"/>
    <w:rsid w:val="00C7641B"/>
    <w:rsid w:val="00C80665"/>
    <w:rsid w:val="00C91A72"/>
    <w:rsid w:val="00CC0A8F"/>
    <w:rsid w:val="00CF5F25"/>
    <w:rsid w:val="00D427EF"/>
    <w:rsid w:val="00D93640"/>
    <w:rsid w:val="00DB3A4C"/>
    <w:rsid w:val="00E45717"/>
    <w:rsid w:val="00E61AC9"/>
    <w:rsid w:val="00FA2823"/>
    <w:rsid w:val="00FB1A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0A5291"/>
  <w15:docId w15:val="{61F99CC1-47F6-4880-9EDB-1AED627B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5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3322"/>
    <w:rPr>
      <w:rFonts w:ascii="Tahoma" w:hAnsi="Tahoma" w:cs="Tahoma"/>
      <w:sz w:val="16"/>
      <w:szCs w:val="16"/>
    </w:rPr>
  </w:style>
  <w:style w:type="character" w:styleId="Hyperlink">
    <w:name w:val="Hyperlink"/>
    <w:basedOn w:val="Absatz-Standardschriftart"/>
    <w:uiPriority w:val="99"/>
    <w:unhideWhenUsed/>
    <w:rsid w:val="00216762"/>
    <w:rPr>
      <w:color w:val="0000FF" w:themeColor="hyperlink"/>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cs="Times New Roman"/>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1"/>
    <w:qFormat/>
    <w:rsid w:val="00AA7EA6"/>
    <w:pPr>
      <w:spacing w:after="0" w:line="240" w:lineRule="auto"/>
      <w:ind w:left="720"/>
    </w:pPr>
    <w:rPr>
      <w:rFonts w:ascii="Calibri" w:hAnsi="Calibri" w:cs="Times New Roman"/>
    </w:rPr>
  </w:style>
  <w:style w:type="paragraph" w:customStyle="1" w:styleId="SuzukiPresseTitle">
    <w:name w:val="Suzuki Presse Title"/>
    <w:basedOn w:val="berschrift1"/>
    <w:uiPriority w:val="99"/>
    <w:rsid w:val="00005777"/>
    <w:pPr>
      <w:keepLines w:val="0"/>
      <w:spacing w:before="0" w:line="240" w:lineRule="auto"/>
    </w:pPr>
    <w:rPr>
      <w:rFonts w:ascii="Arial" w:eastAsia="Times New Roman" w:hAnsi="Arial" w:cs="Arial"/>
      <w:color w:val="auto"/>
      <w:kern w:val="32"/>
      <w:sz w:val="32"/>
      <w:szCs w:val="32"/>
      <w:lang w:val="de-DE" w:eastAsia="ja-JP"/>
    </w:rPr>
  </w:style>
  <w:style w:type="paragraph" w:customStyle="1" w:styleId="SuzukiPresseHeadline">
    <w:name w:val="Suzuki Presse Headline"/>
    <w:basedOn w:val="Standard"/>
    <w:link w:val="SuzukiPresseHeadlineZchn"/>
    <w:rsid w:val="00005777"/>
    <w:pPr>
      <w:spacing w:after="0" w:line="240" w:lineRule="auto"/>
      <w:jc w:val="both"/>
    </w:pPr>
    <w:rPr>
      <w:rFonts w:ascii="Arial" w:eastAsia="Times New Roman" w:hAnsi="Arial" w:cs="Times New Roman"/>
      <w:b/>
      <w:lang w:val="de-DE" w:eastAsia="ja-JP"/>
    </w:rPr>
  </w:style>
  <w:style w:type="character" w:customStyle="1" w:styleId="SuzukiPresseHeadlineZchn">
    <w:name w:val="Suzuki Presse Headline Zchn"/>
    <w:link w:val="SuzukiPresseHeadline"/>
    <w:locked/>
    <w:rsid w:val="00005777"/>
    <w:rPr>
      <w:rFonts w:ascii="Arial" w:eastAsia="Times New Roman" w:hAnsi="Arial" w:cs="Times New Roman"/>
      <w:b/>
      <w:lang w:val="de-DE" w:eastAsia="ja-JP"/>
    </w:rPr>
  </w:style>
  <w:style w:type="character" w:customStyle="1" w:styleId="berschrift1Zchn">
    <w:name w:val="Überschrift 1 Zchn"/>
    <w:basedOn w:val="Absatz-Standardschriftart"/>
    <w:link w:val="berschrift1"/>
    <w:uiPriority w:val="9"/>
    <w:rsid w:val="00005777"/>
    <w:rPr>
      <w:rFonts w:asciiTheme="majorHAnsi" w:eastAsiaTheme="majorEastAsia" w:hAnsiTheme="majorHAnsi" w:cstheme="majorBidi"/>
      <w:b/>
      <w:bCs/>
      <w:color w:val="365F91" w:themeColor="accent1" w:themeShade="BF"/>
      <w:sz w:val="28"/>
      <w:szCs w:val="28"/>
    </w:rPr>
  </w:style>
  <w:style w:type="character" w:customStyle="1" w:styleId="A8">
    <w:name w:val="A8"/>
    <w:uiPriority w:val="99"/>
    <w:rsid w:val="007C4EED"/>
    <w:rPr>
      <w:rFonts w:cs="SuzukiPRORegular"/>
      <w:color w:val="000000"/>
      <w:sz w:val="20"/>
      <w:szCs w:val="20"/>
    </w:rPr>
  </w:style>
  <w:style w:type="character" w:customStyle="1" w:styleId="A11">
    <w:name w:val="A11"/>
    <w:uiPriority w:val="99"/>
    <w:rsid w:val="007C4EED"/>
    <w:rPr>
      <w:rFonts w:cs="SuzukiPROBold"/>
      <w:b/>
      <w:bCs/>
      <w:color w:val="000000"/>
      <w:sz w:val="112"/>
      <w:szCs w:val="112"/>
    </w:rPr>
  </w:style>
  <w:style w:type="character" w:styleId="NichtaufgelsteErwhnung">
    <w:name w:val="Unresolved Mention"/>
    <w:basedOn w:val="Absatz-Standardschriftart"/>
    <w:uiPriority w:val="99"/>
    <w:semiHidden/>
    <w:unhideWhenUsed/>
    <w:rsid w:val="008441F5"/>
    <w:rPr>
      <w:color w:val="605E5C"/>
      <w:shd w:val="clear" w:color="auto" w:fill="E1DFDD"/>
    </w:rPr>
  </w:style>
  <w:style w:type="paragraph" w:styleId="Textkrper">
    <w:name w:val="Body Text"/>
    <w:basedOn w:val="Standard"/>
    <w:link w:val="TextkrperZchn"/>
    <w:uiPriority w:val="1"/>
    <w:qFormat/>
    <w:rsid w:val="00323A96"/>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basedOn w:val="Absatz-Standardschriftart"/>
    <w:link w:val="Textkrper"/>
    <w:uiPriority w:val="1"/>
    <w:rsid w:val="00323A96"/>
    <w:rPr>
      <w:rFonts w:ascii="Arial" w:eastAsia="Arial" w:hAnsi="Arial" w:cs="Arial"/>
      <w:lang w:val="de-DE"/>
    </w:rPr>
  </w:style>
  <w:style w:type="paragraph" w:styleId="Titel">
    <w:name w:val="Title"/>
    <w:basedOn w:val="Standard"/>
    <w:link w:val="TitelZchn"/>
    <w:uiPriority w:val="10"/>
    <w:qFormat/>
    <w:rsid w:val="00C416D5"/>
    <w:pPr>
      <w:widowControl w:val="0"/>
      <w:autoSpaceDE w:val="0"/>
      <w:autoSpaceDN w:val="0"/>
      <w:spacing w:before="242" w:after="0" w:line="240" w:lineRule="auto"/>
      <w:ind w:left="114"/>
    </w:pPr>
    <w:rPr>
      <w:rFonts w:ascii="Arial" w:eastAsia="Arial" w:hAnsi="Arial" w:cs="Arial"/>
      <w:b/>
      <w:bCs/>
      <w:sz w:val="32"/>
      <w:szCs w:val="32"/>
      <w:lang w:val="de-DE"/>
    </w:rPr>
  </w:style>
  <w:style w:type="character" w:customStyle="1" w:styleId="TitelZchn">
    <w:name w:val="Titel Zchn"/>
    <w:basedOn w:val="Absatz-Standardschriftart"/>
    <w:link w:val="Titel"/>
    <w:uiPriority w:val="10"/>
    <w:rsid w:val="00C416D5"/>
    <w:rPr>
      <w:rFonts w:ascii="Arial" w:eastAsia="Arial" w:hAnsi="Arial" w:cs="Arial"/>
      <w:b/>
      <w:bCs/>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642410">
      <w:bodyDiv w:val="1"/>
      <w:marLeft w:val="0"/>
      <w:marRight w:val="0"/>
      <w:marTop w:val="0"/>
      <w:marBottom w:val="0"/>
      <w:divBdr>
        <w:top w:val="none" w:sz="0" w:space="0" w:color="auto"/>
        <w:left w:val="none" w:sz="0" w:space="0" w:color="auto"/>
        <w:bottom w:val="none" w:sz="0" w:space="0" w:color="auto"/>
        <w:right w:val="none" w:sz="0" w:space="0" w:color="auto"/>
      </w:divBdr>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8342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lobalsuzuki.com/globalnews/2023/0111.html" TargetMode="External"/><Relationship Id="rId12" Type="http://schemas.openxmlformats.org/officeDocument/2006/relationships/hyperlink" Target="http://www.globalsuzuk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zuki.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pillinger@suzuki.at" TargetMode="External"/><Relationship Id="rId4" Type="http://schemas.openxmlformats.org/officeDocument/2006/relationships/webSettings" Target="webSettings.xml"/><Relationship Id="rId9" Type="http://schemas.openxmlformats.org/officeDocument/2006/relationships/hyperlink" Target="http://www.presse.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4768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Pillinger Astrid</dc:creator>
  <cp:lastModifiedBy>Pillinger Astrid</cp:lastModifiedBy>
  <cp:revision>8</cp:revision>
  <cp:lastPrinted>2016-07-21T11:29:00Z</cp:lastPrinted>
  <dcterms:created xsi:type="dcterms:W3CDTF">2023-01-12T14:09:00Z</dcterms:created>
  <dcterms:modified xsi:type="dcterms:W3CDTF">2023-01-16T08:03:00Z</dcterms:modified>
</cp:coreProperties>
</file>