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DD8C0" w14:textId="08535E62" w:rsidR="00233535" w:rsidRPr="00E918B9" w:rsidRDefault="0000713E" w:rsidP="001662D9">
      <w:pPr>
        <w:rPr>
          <w:rFonts w:ascii="Arial" w:hAnsi="Arial" w:cs="Arial"/>
          <w:b/>
          <w:sz w:val="28"/>
          <w:szCs w:val="28"/>
        </w:rPr>
      </w:pPr>
      <w:r w:rsidRPr="00E918B9">
        <w:rPr>
          <w:rFonts w:ascii="Arial" w:hAnsi="Arial" w:cs="Arial"/>
          <w:b/>
          <w:sz w:val="28"/>
          <w:szCs w:val="28"/>
        </w:rPr>
        <w:t xml:space="preserve">Suzuki </w:t>
      </w:r>
      <w:r w:rsidR="00053E9F">
        <w:rPr>
          <w:rFonts w:ascii="Arial" w:hAnsi="Arial" w:cs="Arial"/>
          <w:b/>
          <w:sz w:val="28"/>
          <w:szCs w:val="28"/>
        </w:rPr>
        <w:t xml:space="preserve">überzeugt in der ADAC-Pannenstatistik </w:t>
      </w:r>
      <w:r w:rsidRPr="00E918B9">
        <w:rPr>
          <w:rFonts w:ascii="Arial" w:hAnsi="Arial" w:cs="Arial"/>
          <w:b/>
          <w:sz w:val="28"/>
          <w:szCs w:val="28"/>
        </w:rPr>
        <w:t>2024</w:t>
      </w:r>
    </w:p>
    <w:p w14:paraId="6CD9C06A" w14:textId="77777777" w:rsidR="00053E9F" w:rsidRDefault="00053E9F" w:rsidP="00053E9F">
      <w:pPr>
        <w:pStyle w:val="Listenabsatz"/>
        <w:numPr>
          <w:ilvl w:val="0"/>
          <w:numId w:val="22"/>
        </w:numPr>
        <w:spacing w:line="276" w:lineRule="auto"/>
        <w:rPr>
          <w:rFonts w:ascii="Arial" w:hAnsi="Arial" w:cs="Arial"/>
          <w:b/>
          <w:sz w:val="24"/>
          <w:szCs w:val="24"/>
        </w:rPr>
      </w:pPr>
      <w:r>
        <w:rPr>
          <w:rFonts w:ascii="Arial" w:hAnsi="Arial" w:cs="Arial"/>
          <w:b/>
          <w:sz w:val="24"/>
          <w:szCs w:val="24"/>
        </w:rPr>
        <w:t>Suzuki IGNIS dominiert die Kategorie „Kleinstwagen“</w:t>
      </w:r>
    </w:p>
    <w:p w14:paraId="32553020" w14:textId="77777777" w:rsidR="00053E9F" w:rsidRDefault="00053E9F" w:rsidP="00053E9F">
      <w:pPr>
        <w:pStyle w:val="Listenabsatz"/>
        <w:numPr>
          <w:ilvl w:val="0"/>
          <w:numId w:val="22"/>
        </w:numPr>
        <w:spacing w:line="276" w:lineRule="auto"/>
        <w:rPr>
          <w:rFonts w:ascii="Arial" w:hAnsi="Arial" w:cs="Arial"/>
          <w:b/>
          <w:sz w:val="24"/>
          <w:szCs w:val="24"/>
        </w:rPr>
      </w:pPr>
      <w:r>
        <w:rPr>
          <w:rFonts w:ascii="Arial" w:hAnsi="Arial" w:cs="Arial"/>
          <w:b/>
          <w:sz w:val="24"/>
          <w:szCs w:val="24"/>
        </w:rPr>
        <w:t>Auswertung von mehr als 3,5 Millionen Pannen</w:t>
      </w:r>
    </w:p>
    <w:p w14:paraId="59AF502B" w14:textId="46B6CFB0" w:rsidR="00B04C64" w:rsidRPr="00053E9F" w:rsidRDefault="00053E9F" w:rsidP="00053E9F">
      <w:pPr>
        <w:pStyle w:val="Listenabsatz"/>
        <w:numPr>
          <w:ilvl w:val="0"/>
          <w:numId w:val="22"/>
        </w:numPr>
        <w:spacing w:line="276" w:lineRule="auto"/>
        <w:rPr>
          <w:rFonts w:ascii="Arial" w:hAnsi="Arial" w:cs="Arial"/>
          <w:b/>
          <w:sz w:val="24"/>
          <w:szCs w:val="24"/>
        </w:rPr>
      </w:pPr>
      <w:r w:rsidRPr="00053E9F">
        <w:rPr>
          <w:rFonts w:ascii="Arial" w:hAnsi="Arial" w:cs="Arial"/>
          <w:b/>
          <w:sz w:val="24"/>
          <w:szCs w:val="24"/>
        </w:rPr>
        <w:t>VITARA unter Top-Modellen in de</w:t>
      </w:r>
      <w:r>
        <w:rPr>
          <w:rFonts w:ascii="Arial" w:hAnsi="Arial" w:cs="Arial"/>
          <w:b/>
          <w:sz w:val="24"/>
          <w:szCs w:val="24"/>
        </w:rPr>
        <w:t>r Klasse „Kleinwagen“</w:t>
      </w:r>
    </w:p>
    <w:p w14:paraId="35A3729D" w14:textId="77777777" w:rsidR="00270A05" w:rsidRPr="00053E9F" w:rsidRDefault="00270A05" w:rsidP="006A5416">
      <w:pPr>
        <w:spacing w:after="0"/>
        <w:rPr>
          <w:rFonts w:ascii="Arial" w:hAnsi="Arial" w:cs="Arial"/>
          <w:b/>
        </w:rPr>
      </w:pPr>
    </w:p>
    <w:p w14:paraId="26F93968" w14:textId="5FB223CC" w:rsidR="000E7226" w:rsidRPr="000E7226" w:rsidRDefault="000D466D" w:rsidP="000E7226">
      <w:pPr>
        <w:rPr>
          <w:rFonts w:ascii="Arial" w:hAnsi="Arial" w:cs="Arial"/>
          <w:lang w:val="de-DE"/>
        </w:rPr>
      </w:pPr>
      <w:r w:rsidRPr="00E918B9">
        <w:rPr>
          <w:rFonts w:ascii="Arial" w:hAnsi="Arial" w:cs="Arial"/>
          <w:b/>
        </w:rPr>
        <w:t>Salzburg, am</w:t>
      </w:r>
      <w:r w:rsidR="000A179B" w:rsidRPr="00E918B9">
        <w:rPr>
          <w:rFonts w:ascii="Arial" w:hAnsi="Arial" w:cs="Arial"/>
          <w:b/>
        </w:rPr>
        <w:t xml:space="preserve"> </w:t>
      </w:r>
      <w:r w:rsidR="00053E9F">
        <w:rPr>
          <w:rFonts w:ascii="Arial" w:hAnsi="Arial" w:cs="Arial"/>
          <w:b/>
        </w:rPr>
        <w:t xml:space="preserve">23. Mai </w:t>
      </w:r>
      <w:r w:rsidR="00B60886" w:rsidRPr="00E918B9">
        <w:rPr>
          <w:rFonts w:ascii="Arial" w:hAnsi="Arial" w:cs="Arial"/>
          <w:b/>
        </w:rPr>
        <w:t>2024</w:t>
      </w:r>
      <w:r w:rsidR="001C3F07" w:rsidRPr="00E918B9">
        <w:rPr>
          <w:rFonts w:ascii="Arial" w:hAnsi="Arial" w:cs="Arial"/>
          <w:b/>
        </w:rPr>
        <w:t xml:space="preserve"> </w:t>
      </w:r>
      <w:bookmarkStart w:id="0" w:name="_MailOriginal"/>
      <w:r w:rsidR="000E7226" w:rsidRPr="000E7226">
        <w:rPr>
          <w:rFonts w:ascii="Arial" w:hAnsi="Arial" w:cs="Arial"/>
          <w:lang w:val="de-DE"/>
        </w:rPr>
        <w:t>Suzuki Modelle glänzen in der aktuellen ADAC-Pannenstatistik mit hoher Zuverlässigkeit. Nach Auswertung von mehr als 3,5 Millionen Panneneinsätzen, zu denen der Automobilclub im vergangenen Jahr gerufen wurde, gehören d</w:t>
      </w:r>
      <w:r w:rsidR="000827B6">
        <w:rPr>
          <w:rFonts w:ascii="Arial" w:hAnsi="Arial" w:cs="Arial"/>
          <w:lang w:val="de-DE"/>
        </w:rPr>
        <w:t>er Mini</w:t>
      </w:r>
      <w:r w:rsidR="000E7226" w:rsidRPr="000E7226">
        <w:rPr>
          <w:rFonts w:ascii="Arial" w:hAnsi="Arial" w:cs="Arial"/>
          <w:lang w:val="de-DE"/>
        </w:rPr>
        <w:t>-SUV IGNIS und sein größerer Bruder VITARA zu den Top-Modellen in ihrer jeweiligen Fahrzeugklasse.</w:t>
      </w:r>
    </w:p>
    <w:p w14:paraId="421C2452" w14:textId="77777777" w:rsidR="000E7226" w:rsidRPr="000E7226" w:rsidRDefault="000E7226" w:rsidP="000E7226">
      <w:pPr>
        <w:rPr>
          <w:rFonts w:ascii="Arial" w:hAnsi="Arial" w:cs="Arial"/>
          <w:lang w:val="de-DE"/>
        </w:rPr>
      </w:pPr>
      <w:r w:rsidRPr="000E7226">
        <w:rPr>
          <w:rFonts w:ascii="Arial" w:hAnsi="Arial" w:cs="Arial"/>
          <w:lang w:val="de-DE"/>
        </w:rPr>
        <w:t>Die alljährlich erscheinende ADAC-Pannenstatistik zeigt, wie zuverlässig ein Fahrzeug im Alltagseinsatz ist, und liefert damit eine wichtige Orientierungshilfe für Neuwagenkunden und Gebrauchtwagenkäufer. Im aktuellen Ranking führt der ADAC insgesamt 156 verschiedene Modelle und rund 20 Automarken. Herangezogen wurden alle Pannen im Laufe des Jahres 2023, die Fahrzeuge im Alter von drei bis zehn Jahren (Erstzulassung 2014 bis 2021) betrafen.</w:t>
      </w:r>
    </w:p>
    <w:p w14:paraId="4CAA39F3" w14:textId="250E8D0F" w:rsidR="000E7226" w:rsidRPr="000E7226" w:rsidRDefault="000E7226" w:rsidP="000E7226">
      <w:pPr>
        <w:rPr>
          <w:rFonts w:ascii="Arial" w:hAnsi="Arial" w:cs="Arial"/>
          <w:lang w:val="de-DE"/>
        </w:rPr>
      </w:pPr>
      <w:r w:rsidRPr="000E7226">
        <w:rPr>
          <w:rFonts w:ascii="Arial" w:hAnsi="Arial" w:cs="Arial"/>
          <w:lang w:val="de-DE"/>
        </w:rPr>
        <w:t>Die Pannenstatistik bestätigt das seit jeher hohe Qualitätsniveau von Suzuki Modellen. So belegt der I</w:t>
      </w:r>
      <w:r w:rsidR="000827B6">
        <w:rPr>
          <w:rFonts w:ascii="Arial" w:hAnsi="Arial" w:cs="Arial"/>
          <w:lang w:val="de-DE"/>
        </w:rPr>
        <w:t>GNIS</w:t>
      </w:r>
      <w:r w:rsidRPr="000E7226">
        <w:rPr>
          <w:rFonts w:ascii="Arial" w:hAnsi="Arial" w:cs="Arial"/>
          <w:lang w:val="de-DE"/>
        </w:rPr>
        <w:t xml:space="preserve"> in der Kategorie Kleinstwagen den Spitzenplatz als zuverlässigstes Modell im Alter von drei bis zehn Jahren. Fahrzeuge mit Erstzulassung im Jahr 2021 hatten sogar gerade einmal 0,8 Pannen pro 1.000 zugelassenen Fahrzeugen, womit der I</w:t>
      </w:r>
      <w:r w:rsidR="000827B6">
        <w:rPr>
          <w:rFonts w:ascii="Arial" w:hAnsi="Arial" w:cs="Arial"/>
          <w:lang w:val="de-DE"/>
        </w:rPr>
        <w:t>GNIS</w:t>
      </w:r>
      <w:r w:rsidRPr="000E7226">
        <w:rPr>
          <w:rFonts w:ascii="Arial" w:hAnsi="Arial" w:cs="Arial"/>
          <w:lang w:val="de-DE"/>
        </w:rPr>
        <w:t xml:space="preserve"> deutlich vor den anderen Modellen seiner Klasse landet. Der V</w:t>
      </w:r>
      <w:r w:rsidR="000827B6">
        <w:rPr>
          <w:rFonts w:ascii="Arial" w:hAnsi="Arial" w:cs="Arial"/>
          <w:lang w:val="de-DE"/>
        </w:rPr>
        <w:t>ITARA</w:t>
      </w:r>
      <w:r w:rsidRPr="000E7226">
        <w:rPr>
          <w:rFonts w:ascii="Arial" w:hAnsi="Arial" w:cs="Arial"/>
          <w:lang w:val="de-DE"/>
        </w:rPr>
        <w:t xml:space="preserve"> steht seinem kleineren Markenbruder in nichts nach und wird in der Klasse „Kleinwagen“ ebenfalls als besonders zuverlässiger Begleiter gelistet. Speziell in den älteren Baujahren erweist sich der V</w:t>
      </w:r>
      <w:r w:rsidR="000827B6">
        <w:rPr>
          <w:rFonts w:ascii="Arial" w:hAnsi="Arial" w:cs="Arial"/>
          <w:lang w:val="de-DE"/>
        </w:rPr>
        <w:t xml:space="preserve">ITAR </w:t>
      </w:r>
      <w:r w:rsidRPr="000E7226">
        <w:rPr>
          <w:rFonts w:ascii="Arial" w:hAnsi="Arial" w:cs="Arial"/>
          <w:lang w:val="de-DE"/>
        </w:rPr>
        <w:t>dabei als echter Mängelzwerg.</w:t>
      </w:r>
    </w:p>
    <w:p w14:paraId="397E0927" w14:textId="77777777" w:rsidR="000E7226" w:rsidRDefault="000E7226" w:rsidP="000E7226">
      <w:pPr>
        <w:rPr>
          <w:rFonts w:ascii="Arial" w:hAnsi="Arial" w:cs="Arial"/>
          <w:lang w:val="de-DE"/>
        </w:rPr>
      </w:pPr>
      <w:r w:rsidRPr="000E7226">
        <w:rPr>
          <w:rFonts w:ascii="Arial" w:hAnsi="Arial" w:cs="Arial"/>
          <w:lang w:val="de-DE"/>
        </w:rPr>
        <w:t>Weitere Informationen rund um die ADAC-Pannenstatistik finden sich auf der Seite des Automobilclubs:</w:t>
      </w:r>
    </w:p>
    <w:p w14:paraId="647BD153" w14:textId="63FC9B78" w:rsidR="00C0144F" w:rsidRPr="005F5E42" w:rsidRDefault="000E7226" w:rsidP="00A55108">
      <w:pPr>
        <w:rPr>
          <w:rFonts w:ascii="Arial" w:hAnsi="Arial" w:cs="Arial"/>
          <w:lang w:val="de-DE"/>
        </w:rPr>
      </w:pPr>
      <w:hyperlink r:id="rId7" w:history="1">
        <w:r w:rsidRPr="003E5D3D">
          <w:rPr>
            <w:rStyle w:val="Hyperlink"/>
            <w:rFonts w:ascii="Arial" w:hAnsi="Arial" w:cs="Arial"/>
            <w:lang w:val="de-DE"/>
          </w:rPr>
          <w:t>https://www.adac.de/rund-ums-fahrzeug/unfall-schaden-panne/adac-pannenstatistik/</w:t>
        </w:r>
      </w:hyperlink>
      <w:bookmarkEnd w:id="0"/>
    </w:p>
    <w:p w14:paraId="7437C35D" w14:textId="6E4A6F19" w:rsidR="00882DF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0E7226">
        <w:rPr>
          <w:rFonts w:ascii="Arial" w:eastAsia="Times New Roman" w:hAnsi="Arial" w:cs="Arial"/>
          <w:lang w:val="de-DE" w:eastAsia="de-AT"/>
        </w:rPr>
        <w:t>Der Suzuki IGNIS dominiert die Kategorie „Kleinstwagen“ in der ADAC-Pannenstatistik 2024</w:t>
      </w:r>
    </w:p>
    <w:p w14:paraId="32A262AA" w14:textId="77777777" w:rsidR="000827B6" w:rsidRPr="000967D1" w:rsidRDefault="000827B6" w:rsidP="00F400C8">
      <w:pPr>
        <w:spacing w:after="0"/>
        <w:rPr>
          <w:rFonts w:ascii="Arial" w:eastAsia="Times New Roman" w:hAnsi="Arial" w:cs="Arial"/>
          <w:lang w:val="de-DE" w:eastAsia="de-AT"/>
        </w:rPr>
      </w:pPr>
    </w:p>
    <w:p w14:paraId="1A4EAA38" w14:textId="3DC34C4A"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7D0BBF">
        <w:rPr>
          <w:rFonts w:ascii="Arial" w:eastAsia="Times New Roman" w:hAnsi="Arial" w:cs="Arial"/>
          <w:lang w:val="de-DE" w:eastAsia="de-AT"/>
        </w:rPr>
        <w:t>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26C23E3E" w14:textId="2C8D605E" w:rsidR="000967D1" w:rsidRPr="000967D1" w:rsidRDefault="000967D1" w:rsidP="005F5E42">
      <w:pPr>
        <w:ind w:right="-567"/>
        <w:rPr>
          <w:rFonts w:ascii="Arial" w:hAnsi="Arial" w:cs="Arial"/>
        </w:rPr>
      </w:pPr>
      <w:r w:rsidRPr="000967D1">
        <w:rPr>
          <w:rFonts w:ascii="Arial" w:hAnsi="Arial" w:cs="Arial"/>
        </w:rPr>
        <w:t>Mehr unter:</w:t>
      </w:r>
      <w:r w:rsidRPr="004B45B0">
        <w:rPr>
          <w:rFonts w:ascii="Arial" w:hAnsi="Arial" w:cs="Arial"/>
        </w:rPr>
        <w:t xml:space="preserve"> </w:t>
      </w:r>
      <w:hyperlink r:id="rId8" w:history="1">
        <w:r w:rsidR="004B45B0" w:rsidRPr="004B45B0">
          <w:rPr>
            <w:rStyle w:val="Hyperlink"/>
            <w:rFonts w:ascii="Arial" w:hAnsi="Arial" w:cs="Arial"/>
            <w:color w:val="auto"/>
          </w:rPr>
          <w:t>www.suzuki.at/presse</w:t>
        </w:r>
      </w:hyperlink>
    </w:p>
    <w:p w14:paraId="04DAA3B3" w14:textId="77777777" w:rsidR="000967D1" w:rsidRPr="005F5E42" w:rsidRDefault="000967D1" w:rsidP="000967D1">
      <w:pPr>
        <w:spacing w:after="0" w:line="23" w:lineRule="atLeast"/>
        <w:ind w:right="850"/>
        <w:jc w:val="both"/>
        <w:rPr>
          <w:rFonts w:ascii="Arial" w:hAnsi="Arial" w:cs="Arial"/>
          <w:b/>
          <w:sz w:val="20"/>
          <w:szCs w:val="20"/>
          <w:lang w:eastAsia="ja-JP"/>
        </w:rPr>
      </w:pPr>
      <w:r w:rsidRPr="005F5E42">
        <w:rPr>
          <w:rFonts w:ascii="Arial" w:hAnsi="Arial" w:cs="Arial"/>
          <w:b/>
          <w:sz w:val="20"/>
          <w:szCs w:val="20"/>
        </w:rPr>
        <w:t>Pressekontakt:</w:t>
      </w:r>
    </w:p>
    <w:p w14:paraId="52C6AEF7"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 xml:space="preserve">SUZUKI AUSTRIA Automobil Handels Gesellschaft </w:t>
      </w:r>
      <w:proofErr w:type="spellStart"/>
      <w:r w:rsidRPr="005F5E42">
        <w:rPr>
          <w:rFonts w:ascii="Arial" w:hAnsi="Arial" w:cs="Arial"/>
          <w:sz w:val="20"/>
          <w:szCs w:val="20"/>
        </w:rPr>
        <w:t>m.b.H</w:t>
      </w:r>
      <w:proofErr w:type="spellEnd"/>
      <w:r w:rsidRPr="005F5E42">
        <w:rPr>
          <w:rFonts w:ascii="Arial" w:hAnsi="Arial" w:cs="Arial"/>
          <w:sz w:val="20"/>
          <w:szCs w:val="20"/>
        </w:rPr>
        <w:t>.</w:t>
      </w:r>
    </w:p>
    <w:p w14:paraId="2B3328A0" w14:textId="2CC8EFA7" w:rsidR="000967D1" w:rsidRPr="005F5E42" w:rsidRDefault="000967D1" w:rsidP="000967D1">
      <w:pPr>
        <w:spacing w:after="0" w:line="23" w:lineRule="atLeast"/>
        <w:ind w:right="850"/>
        <w:jc w:val="both"/>
        <w:rPr>
          <w:rFonts w:ascii="Arial" w:hAnsi="Arial" w:cs="Arial"/>
          <w:sz w:val="20"/>
          <w:szCs w:val="20"/>
          <w:lang w:val="en-US"/>
        </w:rPr>
      </w:pPr>
      <w:r w:rsidRPr="005F5E42">
        <w:rPr>
          <w:rFonts w:ascii="Arial" w:hAnsi="Arial" w:cs="Arial"/>
          <w:sz w:val="20"/>
          <w:szCs w:val="20"/>
          <w:lang w:val="en-US"/>
        </w:rPr>
        <w:t xml:space="preserve">Astrid </w:t>
      </w:r>
      <w:r w:rsidR="004B45B0" w:rsidRPr="005F5E42">
        <w:rPr>
          <w:rFonts w:ascii="Arial" w:hAnsi="Arial" w:cs="Arial"/>
          <w:sz w:val="20"/>
          <w:szCs w:val="20"/>
          <w:lang w:val="en-US"/>
        </w:rPr>
        <w:t>Pillinger</w:t>
      </w:r>
    </w:p>
    <w:p w14:paraId="64AA555E" w14:textId="77777777" w:rsidR="000967D1" w:rsidRPr="005F5E42" w:rsidRDefault="000967D1" w:rsidP="000967D1">
      <w:pPr>
        <w:spacing w:after="0" w:line="23" w:lineRule="atLeast"/>
        <w:ind w:right="850"/>
        <w:jc w:val="both"/>
        <w:rPr>
          <w:rFonts w:ascii="Arial" w:hAnsi="Arial" w:cs="Arial"/>
          <w:sz w:val="20"/>
          <w:szCs w:val="20"/>
          <w:lang w:val="en-US"/>
        </w:rPr>
      </w:pPr>
      <w:r w:rsidRPr="005F5E42">
        <w:rPr>
          <w:rFonts w:ascii="Arial" w:hAnsi="Arial" w:cs="Arial"/>
          <w:sz w:val="20"/>
          <w:szCs w:val="20"/>
          <w:lang w:val="en-US"/>
        </w:rPr>
        <w:t>Assistant Manager Management &amp; Press/PR</w:t>
      </w:r>
    </w:p>
    <w:p w14:paraId="7599EFC8"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A-5020 Salzburg, Münchner Bundesstraße 160</w:t>
      </w:r>
    </w:p>
    <w:p w14:paraId="7BC8487B" w14:textId="4D9196E3" w:rsidR="008336F6"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Telefon: +43 (0)662 2155-111</w:t>
      </w:r>
    </w:p>
    <w:p w14:paraId="35829BC0"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Fax: +43 (0)662 2155-900</w:t>
      </w:r>
    </w:p>
    <w:p w14:paraId="72F98483" w14:textId="133F3012" w:rsidR="00EB69D5" w:rsidRPr="005F5E42" w:rsidRDefault="000967D1" w:rsidP="005F5E42">
      <w:pPr>
        <w:spacing w:after="0" w:line="23" w:lineRule="atLeast"/>
        <w:ind w:right="850"/>
        <w:rPr>
          <w:rStyle w:val="Hyperlink"/>
          <w:rFonts w:ascii="Arial" w:hAnsi="Arial" w:cs="Arial"/>
          <w:color w:val="auto"/>
          <w:sz w:val="20"/>
          <w:szCs w:val="20"/>
        </w:rPr>
      </w:pPr>
      <w:r w:rsidRPr="005F5E42">
        <w:rPr>
          <w:rFonts w:ascii="Arial" w:hAnsi="Arial" w:cs="Arial"/>
          <w:sz w:val="20"/>
          <w:szCs w:val="20"/>
        </w:rPr>
        <w:t xml:space="preserve">E-Mail: </w:t>
      </w:r>
      <w:hyperlink r:id="rId9" w:history="1">
        <w:r w:rsidRPr="005F5E42">
          <w:rPr>
            <w:rStyle w:val="Hyperlink"/>
            <w:rFonts w:ascii="Arial" w:hAnsi="Arial" w:cs="Arial"/>
            <w:color w:val="auto"/>
            <w:sz w:val="20"/>
            <w:szCs w:val="20"/>
          </w:rPr>
          <w:t>a.pillinger@suzuki.at</w:t>
        </w:r>
      </w:hyperlink>
    </w:p>
    <w:sectPr w:rsidR="00EB69D5" w:rsidRPr="005F5E42" w:rsidSect="00205746">
      <w:headerReference w:type="default" r:id="rId10"/>
      <w:footerReference w:type="default" r:id="rId11"/>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827"/>
    <w:multiLevelType w:val="hybridMultilevel"/>
    <w:tmpl w:val="73C00B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0214A3"/>
    <w:multiLevelType w:val="hybridMultilevel"/>
    <w:tmpl w:val="D2DCC7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15:restartNumberingAfterBreak="0">
    <w:nsid w:val="5BCC6D4C"/>
    <w:multiLevelType w:val="hybridMultilevel"/>
    <w:tmpl w:val="76CAB6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7"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0"/>
  </w:num>
  <w:num w:numId="2" w16cid:durableId="1549605954">
    <w:abstractNumId w:val="17"/>
  </w:num>
  <w:num w:numId="3" w16cid:durableId="1370648447">
    <w:abstractNumId w:val="2"/>
  </w:num>
  <w:num w:numId="4" w16cid:durableId="1937471609">
    <w:abstractNumId w:val="6"/>
  </w:num>
  <w:num w:numId="5" w16cid:durableId="1665817672">
    <w:abstractNumId w:val="16"/>
  </w:num>
  <w:num w:numId="6" w16cid:durableId="1838618473">
    <w:abstractNumId w:val="15"/>
  </w:num>
  <w:num w:numId="7" w16cid:durableId="133182228">
    <w:abstractNumId w:val="11"/>
  </w:num>
  <w:num w:numId="8" w16cid:durableId="1083334528">
    <w:abstractNumId w:val="9"/>
  </w:num>
  <w:num w:numId="9" w16cid:durableId="1515606611">
    <w:abstractNumId w:val="10"/>
  </w:num>
  <w:num w:numId="10" w16cid:durableId="1261988581">
    <w:abstractNumId w:val="21"/>
  </w:num>
  <w:num w:numId="11" w16cid:durableId="1254051826">
    <w:abstractNumId w:val="19"/>
  </w:num>
  <w:num w:numId="12" w16cid:durableId="535311663">
    <w:abstractNumId w:val="23"/>
  </w:num>
  <w:num w:numId="13" w16cid:durableId="303042656">
    <w:abstractNumId w:val="18"/>
  </w:num>
  <w:num w:numId="14" w16cid:durableId="1020277285">
    <w:abstractNumId w:val="12"/>
  </w:num>
  <w:num w:numId="15" w16cid:durableId="915476918">
    <w:abstractNumId w:val="7"/>
  </w:num>
  <w:num w:numId="16" w16cid:durableId="1757749387">
    <w:abstractNumId w:val="2"/>
  </w:num>
  <w:num w:numId="17" w16cid:durableId="619729293">
    <w:abstractNumId w:val="22"/>
  </w:num>
  <w:num w:numId="18" w16cid:durableId="1982808778">
    <w:abstractNumId w:val="4"/>
  </w:num>
  <w:num w:numId="19" w16cid:durableId="311251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3"/>
  </w:num>
  <w:num w:numId="21" w16cid:durableId="780800659">
    <w:abstractNumId w:val="3"/>
  </w:num>
  <w:num w:numId="22" w16cid:durableId="291715990">
    <w:abstractNumId w:val="5"/>
  </w:num>
  <w:num w:numId="23" w16cid:durableId="348916477">
    <w:abstractNumId w:val="8"/>
  </w:num>
  <w:num w:numId="24" w16cid:durableId="892622039">
    <w:abstractNumId w:val="14"/>
  </w:num>
  <w:num w:numId="25" w16cid:durableId="288240577">
    <w:abstractNumId w:val="0"/>
  </w:num>
  <w:num w:numId="26" w16cid:durableId="95440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06870"/>
    <w:rsid w:val="0000713E"/>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3E9F"/>
    <w:rsid w:val="00057741"/>
    <w:rsid w:val="00060966"/>
    <w:rsid w:val="00061C43"/>
    <w:rsid w:val="00063BBB"/>
    <w:rsid w:val="00067E97"/>
    <w:rsid w:val="0007043D"/>
    <w:rsid w:val="00070DD3"/>
    <w:rsid w:val="0007330D"/>
    <w:rsid w:val="00075476"/>
    <w:rsid w:val="00080D95"/>
    <w:rsid w:val="00081FA0"/>
    <w:rsid w:val="000827B6"/>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C58"/>
    <w:rsid w:val="000C6DEC"/>
    <w:rsid w:val="000D084E"/>
    <w:rsid w:val="000D365A"/>
    <w:rsid w:val="000D466D"/>
    <w:rsid w:val="000D4FE1"/>
    <w:rsid w:val="000D7929"/>
    <w:rsid w:val="000D7CF3"/>
    <w:rsid w:val="000D7F45"/>
    <w:rsid w:val="000E0B63"/>
    <w:rsid w:val="000E13CC"/>
    <w:rsid w:val="000E146F"/>
    <w:rsid w:val="000E3409"/>
    <w:rsid w:val="000E3E6B"/>
    <w:rsid w:val="000E4FD6"/>
    <w:rsid w:val="000E5B8E"/>
    <w:rsid w:val="000E5CF9"/>
    <w:rsid w:val="000E6288"/>
    <w:rsid w:val="000E7226"/>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434"/>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1CD2"/>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5B6E"/>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0BEC"/>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C7EE8"/>
    <w:rsid w:val="003D1380"/>
    <w:rsid w:val="003D4369"/>
    <w:rsid w:val="003E3AB3"/>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8E7"/>
    <w:rsid w:val="004E2F69"/>
    <w:rsid w:val="004F14DD"/>
    <w:rsid w:val="004F1A48"/>
    <w:rsid w:val="00501B94"/>
    <w:rsid w:val="0050282B"/>
    <w:rsid w:val="005061CF"/>
    <w:rsid w:val="005073E0"/>
    <w:rsid w:val="00514282"/>
    <w:rsid w:val="00515656"/>
    <w:rsid w:val="005171E0"/>
    <w:rsid w:val="00523EE5"/>
    <w:rsid w:val="00533DEC"/>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57232"/>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B60FD"/>
    <w:rsid w:val="005C15B1"/>
    <w:rsid w:val="005C16B6"/>
    <w:rsid w:val="005C2AE7"/>
    <w:rsid w:val="005C6AF1"/>
    <w:rsid w:val="005D0DE6"/>
    <w:rsid w:val="005E110F"/>
    <w:rsid w:val="005E4855"/>
    <w:rsid w:val="005E6A2A"/>
    <w:rsid w:val="005E7A04"/>
    <w:rsid w:val="005F538A"/>
    <w:rsid w:val="005F5E42"/>
    <w:rsid w:val="005F73C8"/>
    <w:rsid w:val="00601222"/>
    <w:rsid w:val="00602D23"/>
    <w:rsid w:val="006036E3"/>
    <w:rsid w:val="0060608C"/>
    <w:rsid w:val="0060689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AE"/>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0BBF"/>
    <w:rsid w:val="007D5558"/>
    <w:rsid w:val="007D6B65"/>
    <w:rsid w:val="007E25F9"/>
    <w:rsid w:val="007E7E75"/>
    <w:rsid w:val="007F18CD"/>
    <w:rsid w:val="007F2FDD"/>
    <w:rsid w:val="007F3BE7"/>
    <w:rsid w:val="007F41D4"/>
    <w:rsid w:val="007F487C"/>
    <w:rsid w:val="007F54EB"/>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36F6"/>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2147"/>
    <w:rsid w:val="00A53658"/>
    <w:rsid w:val="00A53A21"/>
    <w:rsid w:val="00A55108"/>
    <w:rsid w:val="00A66103"/>
    <w:rsid w:val="00A71BF1"/>
    <w:rsid w:val="00A7328E"/>
    <w:rsid w:val="00A7563B"/>
    <w:rsid w:val="00A82E02"/>
    <w:rsid w:val="00A83D26"/>
    <w:rsid w:val="00A903DF"/>
    <w:rsid w:val="00A95CB7"/>
    <w:rsid w:val="00A9619C"/>
    <w:rsid w:val="00AA4F89"/>
    <w:rsid w:val="00AA584C"/>
    <w:rsid w:val="00AA6285"/>
    <w:rsid w:val="00AA762F"/>
    <w:rsid w:val="00AA795B"/>
    <w:rsid w:val="00AA7EA6"/>
    <w:rsid w:val="00AB293C"/>
    <w:rsid w:val="00AB4456"/>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3715"/>
    <w:rsid w:val="00B456C8"/>
    <w:rsid w:val="00B464C4"/>
    <w:rsid w:val="00B4773F"/>
    <w:rsid w:val="00B60886"/>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633"/>
    <w:rsid w:val="00BB578D"/>
    <w:rsid w:val="00BC35BC"/>
    <w:rsid w:val="00BC3642"/>
    <w:rsid w:val="00BC69BA"/>
    <w:rsid w:val="00BC7F42"/>
    <w:rsid w:val="00BD0226"/>
    <w:rsid w:val="00BE02A7"/>
    <w:rsid w:val="00BE0B3E"/>
    <w:rsid w:val="00BE2BA5"/>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1B5"/>
    <w:rsid w:val="00C23C0C"/>
    <w:rsid w:val="00C24E24"/>
    <w:rsid w:val="00C26931"/>
    <w:rsid w:val="00C27594"/>
    <w:rsid w:val="00C3163F"/>
    <w:rsid w:val="00C3176C"/>
    <w:rsid w:val="00C32825"/>
    <w:rsid w:val="00C337E3"/>
    <w:rsid w:val="00C33ECC"/>
    <w:rsid w:val="00C34355"/>
    <w:rsid w:val="00C3569E"/>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43B1"/>
    <w:rsid w:val="00CB5CF1"/>
    <w:rsid w:val="00CC26DC"/>
    <w:rsid w:val="00CC3297"/>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CF7981"/>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1675"/>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18B9"/>
    <w:rsid w:val="00E921D8"/>
    <w:rsid w:val="00E94E8C"/>
    <w:rsid w:val="00EA1DB4"/>
    <w:rsid w:val="00EA3F66"/>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pre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ac.de/rund-ums-fahrzeug/unfall-schaden-panne/adac-pannenstatist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illinger@suzuki.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2475</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6</cp:revision>
  <cp:lastPrinted>2024-04-05T07:38:00Z</cp:lastPrinted>
  <dcterms:created xsi:type="dcterms:W3CDTF">2024-05-22T10:58:00Z</dcterms:created>
  <dcterms:modified xsi:type="dcterms:W3CDTF">2024-05-22T11:10:00Z</dcterms:modified>
</cp:coreProperties>
</file>